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7E" w:rsidRDefault="00072B91" w:rsidP="00171D7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678140" cy="1052657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всероссийских 2017 - 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860" cy="1053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52" w:rsidRPr="00D5328D" w:rsidRDefault="00B04452" w:rsidP="00B04452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D5328D">
        <w:rPr>
          <w:b/>
        </w:rPr>
        <w:t>. ОБЩИЕ ПОЛОЖЕНИЯ</w:t>
      </w:r>
    </w:p>
    <w:p w:rsidR="00B04452" w:rsidRPr="00B61462" w:rsidRDefault="00B04452" w:rsidP="00B04452">
      <w:pPr>
        <w:numPr>
          <w:ilvl w:val="0"/>
          <w:numId w:val="9"/>
        </w:numPr>
        <w:tabs>
          <w:tab w:val="clear" w:pos="1377"/>
          <w:tab w:val="num" w:pos="1080"/>
        </w:tabs>
        <w:spacing w:before="120"/>
        <w:ind w:left="0" w:firstLine="567"/>
        <w:jc w:val="both"/>
      </w:pPr>
      <w:r>
        <w:t xml:space="preserve">Всероссийские </w:t>
      </w:r>
      <w:r w:rsidR="00171D7E">
        <w:t xml:space="preserve">спортивные </w:t>
      </w:r>
      <w:r>
        <w:t xml:space="preserve">соревнования по рафтингу среди </w:t>
      </w:r>
      <w:r w:rsidRPr="00E35BA6">
        <w:rPr>
          <w:szCs w:val="28"/>
        </w:rPr>
        <w:t>мужчин и женщин не моложе 16 лет</w:t>
      </w:r>
      <w:r w:rsidR="0049114B">
        <w:rPr>
          <w:szCs w:val="28"/>
        </w:rPr>
        <w:t xml:space="preserve"> </w:t>
      </w:r>
      <w:r w:rsidRPr="00D5328D">
        <w:t xml:space="preserve">(далее – спортивные соревнования), проводятся на основании приказа Федерального агентства по физической культуре и спорту, принявшего решение о государственной аккредитации общероссийской общественной организации «Федерация рафтинга России» </w:t>
      </w:r>
      <w:r w:rsidRPr="001838AB">
        <w:rPr>
          <w:color w:val="000000"/>
        </w:rPr>
        <w:t xml:space="preserve">от </w:t>
      </w:r>
      <w:r>
        <w:rPr>
          <w:color w:val="000000"/>
        </w:rPr>
        <w:t>31</w:t>
      </w:r>
      <w:r w:rsidRPr="001838AB">
        <w:rPr>
          <w:color w:val="000000"/>
        </w:rPr>
        <w:t>.0</w:t>
      </w:r>
      <w:r>
        <w:rPr>
          <w:color w:val="000000"/>
        </w:rPr>
        <w:t>1</w:t>
      </w:r>
      <w:r w:rsidRPr="001838AB">
        <w:rPr>
          <w:color w:val="000000"/>
        </w:rPr>
        <w:t>.20</w:t>
      </w:r>
      <w:r>
        <w:rPr>
          <w:color w:val="000000"/>
        </w:rPr>
        <w:t>12</w:t>
      </w:r>
      <w:r w:rsidRPr="001838AB">
        <w:rPr>
          <w:color w:val="000000"/>
        </w:rPr>
        <w:t xml:space="preserve"> г. № 4</w:t>
      </w:r>
      <w:r>
        <w:rPr>
          <w:color w:val="000000"/>
        </w:rPr>
        <w:t>4</w:t>
      </w:r>
      <w:r w:rsidRPr="001838AB">
        <w:rPr>
          <w:color w:val="000000"/>
        </w:rPr>
        <w:t>, согласно решению Исполкома ФРР, в соответствии с Едины</w:t>
      </w:r>
      <w:r w:rsidRPr="001838AB">
        <w:t>м календарным планом межрегиональных, всероссийских и международных физкультурных мероприятий и спортивных</w:t>
      </w:r>
      <w:r w:rsidR="0049114B">
        <w:t xml:space="preserve"> </w:t>
      </w:r>
      <w:r w:rsidRPr="001838AB">
        <w:t>мероприятий</w:t>
      </w:r>
      <w:r w:rsidR="0049114B">
        <w:t xml:space="preserve"> </w:t>
      </w:r>
      <w:r w:rsidRPr="001838AB">
        <w:t>на 201</w:t>
      </w:r>
      <w:r>
        <w:t>7 год.</w:t>
      </w:r>
    </w:p>
    <w:p w:rsidR="00B04452" w:rsidRPr="00D5328D" w:rsidRDefault="00B04452" w:rsidP="00B04452">
      <w:pPr>
        <w:ind w:firstLine="567"/>
        <w:jc w:val="both"/>
      </w:pPr>
      <w:r w:rsidRPr="00D5328D">
        <w:t>Спортивные соревнования проводятся в соответствии с правилами вида спорта «рафтинг», утвержденными приказом Минспортуризма России № 1422от 27.12.2010г.</w:t>
      </w:r>
    </w:p>
    <w:p w:rsidR="00B04452" w:rsidRPr="00D5328D" w:rsidRDefault="00B04452" w:rsidP="00B04452">
      <w:pPr>
        <w:numPr>
          <w:ilvl w:val="0"/>
          <w:numId w:val="9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 xml:space="preserve">Спортивные соревнования проводятся с целью развития рафтинга в </w:t>
      </w:r>
      <w:r>
        <w:t>России</w:t>
      </w:r>
      <w:r w:rsidRPr="00D5328D">
        <w:t>.</w:t>
      </w:r>
    </w:p>
    <w:p w:rsidR="00B04452" w:rsidRPr="00D5328D" w:rsidRDefault="00B04452" w:rsidP="00B04452">
      <w:pPr>
        <w:ind w:firstLine="567"/>
        <w:jc w:val="both"/>
      </w:pPr>
      <w:r w:rsidRPr="00D5328D">
        <w:t>Задачами проведения спортивных соревнований являются:</w:t>
      </w:r>
    </w:p>
    <w:p w:rsidR="00B04452" w:rsidRDefault="00B04452" w:rsidP="00B04452">
      <w:pPr>
        <w:widowControl w:val="0"/>
        <w:numPr>
          <w:ilvl w:val="0"/>
          <w:numId w:val="2"/>
        </w:numPr>
        <w:tabs>
          <w:tab w:val="left" w:pos="360"/>
        </w:tabs>
        <w:autoSpaceDE w:val="0"/>
        <w:ind w:left="0" w:firstLine="567"/>
        <w:jc w:val="both"/>
      </w:pPr>
      <w:r w:rsidRPr="00D5328D">
        <w:t>подготовка спортивного резерва</w:t>
      </w:r>
      <w:r>
        <w:t xml:space="preserve">, повышение технического и тактического мастерства спортсменов; </w:t>
      </w:r>
    </w:p>
    <w:p w:rsidR="00B04452" w:rsidRPr="00D5328D" w:rsidRDefault="00B04452" w:rsidP="00B04452">
      <w:pPr>
        <w:widowControl w:val="0"/>
        <w:numPr>
          <w:ilvl w:val="0"/>
          <w:numId w:val="2"/>
        </w:numPr>
        <w:tabs>
          <w:tab w:val="left" w:pos="360"/>
        </w:tabs>
        <w:autoSpaceDE w:val="0"/>
        <w:ind w:left="0" w:firstLine="567"/>
        <w:jc w:val="both"/>
      </w:pPr>
      <w:r w:rsidRPr="00D5328D">
        <w:t xml:space="preserve">выявление сильнейших спортсменов для формирования спортивных   сборных команд </w:t>
      </w:r>
      <w:r>
        <w:t xml:space="preserve">России для участия в международных соревнованиях; </w:t>
      </w:r>
    </w:p>
    <w:p w:rsidR="00B04452" w:rsidRDefault="00B04452" w:rsidP="00B04452">
      <w:pPr>
        <w:widowControl w:val="0"/>
        <w:numPr>
          <w:ilvl w:val="0"/>
          <w:numId w:val="2"/>
        </w:numPr>
        <w:tabs>
          <w:tab w:val="left" w:pos="360"/>
        </w:tabs>
        <w:autoSpaceDE w:val="0"/>
        <w:ind w:left="0" w:firstLine="567"/>
        <w:jc w:val="both"/>
      </w:pPr>
      <w:r w:rsidRPr="00D5328D">
        <w:t>популяризация рафтинга</w:t>
      </w:r>
      <w:r>
        <w:t xml:space="preserve">, пропаганда здорового образа жизни. </w:t>
      </w:r>
    </w:p>
    <w:p w:rsidR="00B04452" w:rsidRDefault="00B04452" w:rsidP="00B04452">
      <w:pPr>
        <w:numPr>
          <w:ilvl w:val="0"/>
          <w:numId w:val="9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D5328D"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</w:p>
    <w:p w:rsidR="00B04452" w:rsidRPr="00D5328D" w:rsidRDefault="00B04452" w:rsidP="00B04452">
      <w:pPr>
        <w:numPr>
          <w:ilvl w:val="0"/>
          <w:numId w:val="9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>
        <w:t>П</w:t>
      </w:r>
      <w:r w:rsidRPr="00D5328D">
        <w:t>оложение о межрегиональных и всероссийских официальных спортивных соревнованиях, утвержденное Минспорта</w:t>
      </w:r>
      <w:r>
        <w:t xml:space="preserve"> РФ</w:t>
      </w:r>
      <w:r w:rsidRPr="00D5328D">
        <w:t xml:space="preserve">, и  настоящий Регламент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</w:p>
    <w:p w:rsidR="00B04452" w:rsidRPr="00D5328D" w:rsidRDefault="00B04452" w:rsidP="00B04452">
      <w:pPr>
        <w:ind w:firstLine="567"/>
        <w:jc w:val="both"/>
      </w:pPr>
    </w:p>
    <w:p w:rsidR="00B04452" w:rsidRPr="00D5328D" w:rsidRDefault="00B04452" w:rsidP="00B04452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>. ОРГАНИЗАТОРЫ  СОРЕВНОВАНИЙ</w:t>
      </w:r>
    </w:p>
    <w:p w:rsidR="00B04452" w:rsidRDefault="00B04452" w:rsidP="00B04452">
      <w:pPr>
        <w:numPr>
          <w:ilvl w:val="0"/>
          <w:numId w:val="1"/>
        </w:numPr>
        <w:spacing w:before="120"/>
        <w:ind w:left="0" w:firstLine="567"/>
        <w:jc w:val="both"/>
      </w:pPr>
      <w:r w:rsidRPr="00D5328D">
        <w:t>Общероссийская общественная организация «Федерация рафтинга России»</w:t>
      </w:r>
      <w:r>
        <w:t xml:space="preserve">. </w:t>
      </w:r>
    </w:p>
    <w:p w:rsidR="00B04452" w:rsidRDefault="00B04452" w:rsidP="00B04452">
      <w:pPr>
        <w:numPr>
          <w:ilvl w:val="0"/>
          <w:numId w:val="1"/>
        </w:numPr>
        <w:ind w:left="0" w:firstLine="567"/>
        <w:jc w:val="both"/>
      </w:pPr>
      <w:r w:rsidRPr="00D5328D">
        <w:t xml:space="preserve">Общественная организация «Региональная спортивная федерация </w:t>
      </w:r>
      <w:r>
        <w:t>рафтинга Санкт-Петербурга</w:t>
      </w:r>
      <w:r w:rsidRPr="00D5328D">
        <w:t>».</w:t>
      </w:r>
    </w:p>
    <w:p w:rsidR="00B04452" w:rsidRDefault="00B04452" w:rsidP="00B04452">
      <w:pPr>
        <w:numPr>
          <w:ilvl w:val="0"/>
          <w:numId w:val="1"/>
        </w:numPr>
        <w:spacing w:line="228" w:lineRule="auto"/>
        <w:ind w:left="0" w:firstLine="567"/>
        <w:jc w:val="both"/>
      </w:pPr>
      <w:r w:rsidRPr="00D5328D">
        <w:t xml:space="preserve">Государственное бюджетное учреждение дополнительного образования детей детский оздоровительно-образовательный туристский центр Санкт-Петербурга «Балтийский берег». </w:t>
      </w:r>
    </w:p>
    <w:p w:rsidR="00B04452" w:rsidRPr="00B04452" w:rsidRDefault="00B04452" w:rsidP="00B04452">
      <w:pPr>
        <w:numPr>
          <w:ilvl w:val="0"/>
          <w:numId w:val="1"/>
        </w:numPr>
        <w:spacing w:line="228" w:lineRule="auto"/>
        <w:ind w:left="0" w:firstLine="567"/>
        <w:jc w:val="both"/>
      </w:pPr>
      <w:r w:rsidRPr="00B04452">
        <w:t>Общество с ограниченной ответственностью «Кивиниеми»</w:t>
      </w:r>
    </w:p>
    <w:p w:rsidR="00B04452" w:rsidRPr="00575B18" w:rsidRDefault="00B04452" w:rsidP="00B04452">
      <w:pPr>
        <w:spacing w:line="228" w:lineRule="auto"/>
        <w:ind w:firstLine="567"/>
        <w:jc w:val="both"/>
      </w:pPr>
      <w:r w:rsidRPr="00575B18">
        <w:t>Непосредственное проведение соревнований поручается главной судейской коллегии (ГСК).  Г</w:t>
      </w:r>
      <w:r w:rsidRPr="00575B18">
        <w:rPr>
          <w:bCs/>
        </w:rPr>
        <w:t xml:space="preserve">лавный судья соревнований –  </w:t>
      </w:r>
      <w:r>
        <w:rPr>
          <w:bCs/>
        </w:rPr>
        <w:t>Губаненков Сергей Михайлович</w:t>
      </w:r>
      <w:r w:rsidRPr="00575B18">
        <w:rPr>
          <w:bCs/>
        </w:rPr>
        <w:t xml:space="preserve"> (Санкт-Петербург)</w:t>
      </w:r>
    </w:p>
    <w:p w:rsidR="00B04452" w:rsidRPr="00107450" w:rsidRDefault="00B04452" w:rsidP="00B04452">
      <w:pPr>
        <w:ind w:firstLine="540"/>
        <w:jc w:val="both"/>
      </w:pPr>
      <w:r w:rsidRPr="00D5328D">
        <w:rPr>
          <w:color w:val="000000"/>
        </w:rPr>
        <w:t xml:space="preserve">Подготовка </w:t>
      </w:r>
      <w:r>
        <w:rPr>
          <w:color w:val="000000"/>
        </w:rPr>
        <w:t xml:space="preserve">и ход </w:t>
      </w:r>
      <w:r w:rsidRPr="00D5328D">
        <w:rPr>
          <w:color w:val="000000"/>
        </w:rPr>
        <w:t>соревнований освеща</w:t>
      </w:r>
      <w:r>
        <w:rPr>
          <w:color w:val="000000"/>
        </w:rPr>
        <w:t>ется</w:t>
      </w:r>
      <w:r w:rsidRPr="00D5328D">
        <w:rPr>
          <w:color w:val="000000"/>
        </w:rPr>
        <w:t xml:space="preserve"> на сайте Федерации рафтинга Санкт-Петербурга </w:t>
      </w:r>
      <w:hyperlink r:id="rId9" w:history="1">
        <w:r w:rsidRPr="00D5328D">
          <w:rPr>
            <w:rStyle w:val="a3"/>
          </w:rPr>
          <w:t>http://www.</w:t>
        </w:r>
        <w:r w:rsidRPr="00D5328D">
          <w:rPr>
            <w:rStyle w:val="a3"/>
            <w:lang w:val="en-US"/>
          </w:rPr>
          <w:t>raftspb</w:t>
        </w:r>
        <w:r w:rsidRPr="00D5328D">
          <w:rPr>
            <w:rStyle w:val="a3"/>
          </w:rPr>
          <w:t>.ru</w:t>
        </w:r>
      </w:hyperlink>
      <w:r w:rsidR="00107450">
        <w:rPr>
          <w:color w:val="0000FF"/>
        </w:rPr>
        <w:t xml:space="preserve"> </w:t>
      </w:r>
      <w:r w:rsidR="00107450">
        <w:t xml:space="preserve">и сайте </w:t>
      </w:r>
      <w:r w:rsidR="00B27E2D">
        <w:t>К</w:t>
      </w:r>
      <w:r w:rsidR="00107450">
        <w:t xml:space="preserve">луба активного отдыха </w:t>
      </w:r>
      <w:r w:rsidR="00B27E2D">
        <w:t>«</w:t>
      </w:r>
      <w:r w:rsidR="00107450">
        <w:t>Кивиниеми</w:t>
      </w:r>
      <w:r w:rsidR="00B27E2D">
        <w:t>»</w:t>
      </w:r>
      <w:r w:rsidR="00107450">
        <w:t xml:space="preserve">: </w:t>
      </w:r>
      <w:hyperlink r:id="rId10" w:history="1">
        <w:r w:rsidR="00B27E2D" w:rsidRPr="00E15A5A">
          <w:rPr>
            <w:rStyle w:val="a3"/>
            <w:lang w:val="en-US"/>
          </w:rPr>
          <w:t>http</w:t>
        </w:r>
        <w:r w:rsidR="00B27E2D" w:rsidRPr="00E15A5A">
          <w:rPr>
            <w:rStyle w:val="a3"/>
          </w:rPr>
          <w:t>://</w:t>
        </w:r>
        <w:r w:rsidR="00B27E2D" w:rsidRPr="00E15A5A">
          <w:rPr>
            <w:rStyle w:val="a3"/>
            <w:lang w:val="en-US"/>
          </w:rPr>
          <w:t>kiviniemi</w:t>
        </w:r>
        <w:r w:rsidR="00B27E2D" w:rsidRPr="00E15A5A">
          <w:rPr>
            <w:rStyle w:val="a3"/>
          </w:rPr>
          <w:t>.</w:t>
        </w:r>
        <w:r w:rsidR="00B27E2D" w:rsidRPr="00E15A5A">
          <w:rPr>
            <w:rStyle w:val="a3"/>
            <w:lang w:val="en-US"/>
          </w:rPr>
          <w:t>ru</w:t>
        </w:r>
      </w:hyperlink>
      <w:r w:rsidR="00B27E2D">
        <w:t xml:space="preserve"> </w:t>
      </w:r>
      <w:r w:rsidR="00107450">
        <w:t>.</w:t>
      </w:r>
    </w:p>
    <w:p w:rsidR="00B04452" w:rsidRPr="005952B7" w:rsidRDefault="00B04452" w:rsidP="00B04452">
      <w:pPr>
        <w:spacing w:line="228" w:lineRule="auto"/>
        <w:ind w:firstLine="567"/>
        <w:jc w:val="center"/>
      </w:pPr>
    </w:p>
    <w:p w:rsidR="00B04452" w:rsidRDefault="00B04452" w:rsidP="00B04452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>. ПРОГРАММА СОРЕВНОВАНИЙ.</w:t>
      </w:r>
    </w:p>
    <w:p w:rsidR="00B04452" w:rsidRPr="00ED2EBD" w:rsidRDefault="00B04452" w:rsidP="00B04452">
      <w:pPr>
        <w:numPr>
          <w:ilvl w:val="0"/>
          <w:numId w:val="3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проведения:</w:t>
      </w:r>
      <w:r w:rsidR="00E00AB4">
        <w:t xml:space="preserve"> </w:t>
      </w:r>
      <w:r w:rsidR="00ED2EBD" w:rsidRPr="00ED2EBD">
        <w:t>Ленинградская область, Приозерский район,</w:t>
      </w:r>
      <w:r w:rsidR="00E00AB4">
        <w:t xml:space="preserve"> </w:t>
      </w:r>
      <w:r w:rsidR="00ED2EBD" w:rsidRPr="00ED2EBD">
        <w:t>пос. Лосево, река Вуокса</w:t>
      </w:r>
      <w:r w:rsidR="00ED2EBD">
        <w:t xml:space="preserve">. </w:t>
      </w:r>
    </w:p>
    <w:p w:rsidR="00ED2EBD" w:rsidRDefault="00B04452" w:rsidP="00B04452">
      <w:pPr>
        <w:numPr>
          <w:ilvl w:val="0"/>
          <w:numId w:val="3"/>
        </w:numPr>
        <w:tabs>
          <w:tab w:val="num" w:pos="540"/>
        </w:tabs>
        <w:suppressAutoHyphens w:val="0"/>
        <w:ind w:left="0" w:firstLine="567"/>
        <w:jc w:val="both"/>
      </w:pPr>
      <w:r w:rsidRPr="002F3E43">
        <w:t>Работа</w:t>
      </w:r>
      <w:r w:rsidRPr="00D5328D">
        <w:t xml:space="preserve"> мандатной и технической комиссии: </w:t>
      </w:r>
      <w:r w:rsidR="00ED2EBD">
        <w:t xml:space="preserve">7 сентября 16.00 – 20.00 </w:t>
      </w:r>
    </w:p>
    <w:p w:rsidR="00B04452" w:rsidRDefault="00ED2EBD" w:rsidP="00ED2EBD">
      <w:pPr>
        <w:suppressAutoHyphens w:val="0"/>
        <w:ind w:left="567" w:firstLine="5103"/>
        <w:jc w:val="both"/>
      </w:pPr>
      <w:r>
        <w:t>8 сентября   9.00 – 12.00</w:t>
      </w:r>
    </w:p>
    <w:p w:rsidR="008B0789" w:rsidRDefault="008B0789" w:rsidP="008B0789">
      <w:pPr>
        <w:suppressAutoHyphens w:val="0"/>
        <w:ind w:firstLine="993"/>
        <w:jc w:val="both"/>
      </w:pPr>
      <w:r w:rsidRPr="008B0789">
        <w:t xml:space="preserve">Мандатная комиссия будет работать в Лосево на территории базы активного отдыха «Кивиниеми». </w:t>
      </w:r>
    </w:p>
    <w:p w:rsidR="00B04452" w:rsidRPr="00F569DB" w:rsidRDefault="00B04452" w:rsidP="00B04452">
      <w:pPr>
        <w:numPr>
          <w:ilvl w:val="0"/>
          <w:numId w:val="3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Совещание ГСК и представителей команд: </w:t>
      </w:r>
      <w:r w:rsidR="00ED2EBD">
        <w:t xml:space="preserve">8 сентября 13.00. </w:t>
      </w:r>
    </w:p>
    <w:p w:rsidR="00ED2EBD" w:rsidRDefault="00B04452" w:rsidP="00ED2EBD">
      <w:pPr>
        <w:numPr>
          <w:ilvl w:val="0"/>
          <w:numId w:val="3"/>
        </w:numPr>
        <w:tabs>
          <w:tab w:val="num" w:pos="540"/>
        </w:tabs>
        <w:suppressAutoHyphens w:val="0"/>
        <w:ind w:left="0" w:firstLine="567"/>
        <w:jc w:val="both"/>
      </w:pPr>
      <w:r w:rsidRPr="00F569DB">
        <w:t>Установочный судейский семинар</w:t>
      </w:r>
      <w:r w:rsidR="00ED2EBD">
        <w:t>: 8 сентября 20.00.</w:t>
      </w:r>
    </w:p>
    <w:p w:rsidR="00B04452" w:rsidRDefault="00ED2EBD" w:rsidP="00B04452">
      <w:pPr>
        <w:numPr>
          <w:ilvl w:val="0"/>
          <w:numId w:val="3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Торжественное открытие соревнований: </w:t>
      </w:r>
      <w:r>
        <w:t xml:space="preserve"> 9 сентября 10.00. </w:t>
      </w:r>
    </w:p>
    <w:p w:rsidR="00B04452" w:rsidRDefault="00B04452" w:rsidP="00B04452">
      <w:pPr>
        <w:suppressAutoHyphens w:val="0"/>
        <w:jc w:val="both"/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B04452" w:rsidRPr="00D5328D" w:rsidTr="00394258">
        <w:tc>
          <w:tcPr>
            <w:tcW w:w="2694" w:type="dxa"/>
            <w:shd w:val="clear" w:color="auto" w:fill="auto"/>
            <w:vAlign w:val="center"/>
          </w:tcPr>
          <w:p w:rsidR="00B04452" w:rsidRPr="00D5328D" w:rsidRDefault="00B04452" w:rsidP="00394258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B04452" w:rsidRPr="00D5328D" w:rsidRDefault="00B04452" w:rsidP="00394258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04452" w:rsidRPr="00D5328D" w:rsidRDefault="00B04452" w:rsidP="00394258">
            <w:pPr>
              <w:suppressAutoHyphens w:val="0"/>
              <w:spacing w:after="120"/>
              <w:jc w:val="center"/>
            </w:pPr>
            <w:r w:rsidRPr="00D5328D">
              <w:t>Номер-код спортивной дисциплины    (по ВРВС)</w:t>
            </w:r>
          </w:p>
        </w:tc>
      </w:tr>
      <w:tr w:rsidR="00B04452" w:rsidRPr="00D5328D" w:rsidTr="00ED2EBD">
        <w:tc>
          <w:tcPr>
            <w:tcW w:w="2694" w:type="dxa"/>
            <w:shd w:val="clear" w:color="auto" w:fill="auto"/>
            <w:vAlign w:val="center"/>
          </w:tcPr>
          <w:p w:rsidR="00B04452" w:rsidRDefault="006B3D64" w:rsidP="00394258">
            <w:pPr>
              <w:jc w:val="center"/>
            </w:pPr>
            <w:r>
              <w:t>7 сентября</w:t>
            </w:r>
          </w:p>
          <w:p w:rsidR="006B3D64" w:rsidRDefault="006B3D64" w:rsidP="00394258">
            <w:pPr>
              <w:jc w:val="center"/>
            </w:pPr>
            <w:r>
              <w:t>четверг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B04452" w:rsidRPr="00D5328D" w:rsidRDefault="00B04452" w:rsidP="00ED2EBD">
            <w:r w:rsidRPr="00D5328D">
              <w:t>работа мандатной комиссии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17A11" w:rsidRPr="00D5328D" w:rsidRDefault="00117A11" w:rsidP="00117A11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B04452" w:rsidRPr="00D5328D" w:rsidTr="00394258">
        <w:tc>
          <w:tcPr>
            <w:tcW w:w="2694" w:type="dxa"/>
            <w:vMerge w:val="restart"/>
            <w:shd w:val="clear" w:color="auto" w:fill="auto"/>
            <w:vAlign w:val="center"/>
          </w:tcPr>
          <w:p w:rsidR="00B04452" w:rsidRDefault="006B3D64" w:rsidP="00394258">
            <w:pPr>
              <w:jc w:val="center"/>
            </w:pPr>
            <w:r>
              <w:lastRenderedPageBreak/>
              <w:t>8 сентября</w:t>
            </w:r>
          </w:p>
          <w:p w:rsidR="006B3D64" w:rsidRPr="00D5328D" w:rsidRDefault="006B3D64" w:rsidP="00394258">
            <w:pPr>
              <w:jc w:val="center"/>
            </w:pPr>
            <w:r>
              <w:t>пятница</w:t>
            </w:r>
          </w:p>
        </w:tc>
        <w:tc>
          <w:tcPr>
            <w:tcW w:w="3697" w:type="dxa"/>
            <w:shd w:val="clear" w:color="auto" w:fill="auto"/>
          </w:tcPr>
          <w:p w:rsidR="00B04452" w:rsidRPr="00D5328D" w:rsidRDefault="00B04452" w:rsidP="00394258">
            <w:r w:rsidRPr="00D5328D">
              <w:t>работа мандатной комиссии 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17A11" w:rsidRPr="00D5328D" w:rsidRDefault="00117A11" w:rsidP="006B3D64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B04452" w:rsidRPr="00D5328D" w:rsidTr="00394258">
        <w:tc>
          <w:tcPr>
            <w:tcW w:w="2694" w:type="dxa"/>
            <w:vMerge/>
            <w:shd w:val="clear" w:color="auto" w:fill="auto"/>
            <w:vAlign w:val="center"/>
          </w:tcPr>
          <w:p w:rsidR="00B04452" w:rsidRDefault="00B04452" w:rsidP="00394258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04452" w:rsidRDefault="00B04452" w:rsidP="00394258">
            <w:r w:rsidRPr="00D5328D">
              <w:t>параллельный спринт-R6</w:t>
            </w:r>
          </w:p>
          <w:p w:rsidR="004856A9" w:rsidRPr="00D5328D" w:rsidRDefault="004856A9" w:rsidP="00394258">
            <w:r>
              <w:t xml:space="preserve">параллельный спринт - </w:t>
            </w:r>
            <w:r>
              <w:rPr>
                <w:lang w:val="en-US"/>
              </w:rPr>
              <w:t>R</w:t>
            </w:r>
            <w:r>
              <w:t>4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04452" w:rsidRDefault="00B04452" w:rsidP="00394258">
            <w:pPr>
              <w:jc w:val="center"/>
              <w:rPr>
                <w:lang w:val="en-US"/>
              </w:rPr>
            </w:pPr>
            <w:r w:rsidRPr="00D5328D">
              <w:t>1740061811Я</w:t>
            </w:r>
          </w:p>
          <w:p w:rsidR="004856A9" w:rsidRPr="004856A9" w:rsidRDefault="009F4FC1" w:rsidP="00394258">
            <w:pPr>
              <w:jc w:val="center"/>
              <w:rPr>
                <w:lang w:val="en-US"/>
              </w:rPr>
            </w:pPr>
            <w:r w:rsidRPr="009F4FC1">
              <w:t>1740051411Я</w:t>
            </w:r>
          </w:p>
        </w:tc>
      </w:tr>
      <w:tr w:rsidR="00B04452" w:rsidRPr="00D5328D" w:rsidTr="00394258">
        <w:tc>
          <w:tcPr>
            <w:tcW w:w="2694" w:type="dxa"/>
            <w:shd w:val="clear" w:color="auto" w:fill="auto"/>
            <w:vAlign w:val="center"/>
          </w:tcPr>
          <w:p w:rsidR="00B04452" w:rsidRDefault="006B3D64" w:rsidP="00394258">
            <w:pPr>
              <w:jc w:val="center"/>
            </w:pPr>
            <w:r>
              <w:t>9 сентября</w:t>
            </w:r>
          </w:p>
          <w:p w:rsidR="006B3D64" w:rsidRDefault="006B3D64" w:rsidP="00394258">
            <w:pPr>
              <w:jc w:val="center"/>
            </w:pPr>
            <w:r>
              <w:t>суббота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B04452" w:rsidRDefault="004856A9" w:rsidP="00394258">
            <w:r>
              <w:t>с</w:t>
            </w:r>
            <w:r w:rsidR="00B04452">
              <w:t>лалом-</w:t>
            </w:r>
            <w:r w:rsidR="00B04452" w:rsidRPr="00D5328D">
              <w:t xml:space="preserve"> R6</w:t>
            </w:r>
          </w:p>
          <w:p w:rsidR="00B04452" w:rsidRPr="00D5328D" w:rsidRDefault="004856A9" w:rsidP="00394258">
            <w:r>
              <w:t xml:space="preserve">слалом - </w:t>
            </w:r>
            <w:r>
              <w:rPr>
                <w:lang w:val="en-US"/>
              </w:rPr>
              <w:t>R</w:t>
            </w:r>
            <w:r>
              <w:t>4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04452" w:rsidRDefault="00B04452" w:rsidP="00394258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  <w:p w:rsidR="00B04452" w:rsidRPr="00D5328D" w:rsidRDefault="009F4FC1" w:rsidP="00394258">
            <w:pPr>
              <w:jc w:val="center"/>
            </w:pPr>
            <w:r w:rsidRPr="009F4FC1">
              <w:t>1740031411Я</w:t>
            </w:r>
          </w:p>
        </w:tc>
      </w:tr>
      <w:tr w:rsidR="00B04452" w:rsidRPr="00D5328D" w:rsidTr="00394258">
        <w:tc>
          <w:tcPr>
            <w:tcW w:w="2694" w:type="dxa"/>
            <w:shd w:val="clear" w:color="auto" w:fill="auto"/>
            <w:vAlign w:val="center"/>
          </w:tcPr>
          <w:p w:rsidR="00B04452" w:rsidRDefault="006B3D64" w:rsidP="00394258">
            <w:pPr>
              <w:jc w:val="center"/>
            </w:pPr>
            <w:r>
              <w:t xml:space="preserve">10 сентября </w:t>
            </w:r>
          </w:p>
          <w:p w:rsidR="006B3D64" w:rsidRDefault="006B3D64" w:rsidP="00394258">
            <w:pPr>
              <w:jc w:val="center"/>
            </w:pPr>
            <w:r>
              <w:t>воскресенье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B04452" w:rsidRDefault="00B04452" w:rsidP="00394258">
            <w:r w:rsidRPr="00D5328D">
              <w:t xml:space="preserve">длинная гонка </w:t>
            </w:r>
            <w:r>
              <w:t>–</w:t>
            </w:r>
            <w:r w:rsidRPr="00D5328D">
              <w:t>R6</w:t>
            </w:r>
          </w:p>
          <w:p w:rsidR="004856A9" w:rsidRDefault="004856A9" w:rsidP="00394258">
            <w:r>
              <w:t xml:space="preserve">длинная гонка - </w:t>
            </w:r>
            <w:r>
              <w:rPr>
                <w:lang w:val="en-US"/>
              </w:rPr>
              <w:t>R</w:t>
            </w:r>
            <w:r>
              <w:t>4</w:t>
            </w:r>
          </w:p>
          <w:p w:rsidR="00B04452" w:rsidRDefault="00B04452" w:rsidP="00394258">
            <w:r w:rsidRPr="00D5328D">
              <w:t xml:space="preserve">многоборье-R6  </w:t>
            </w:r>
          </w:p>
          <w:p w:rsidR="004856A9" w:rsidRPr="00107450" w:rsidRDefault="004856A9" w:rsidP="00394258">
            <w:r>
              <w:t xml:space="preserve">многоборье - </w:t>
            </w:r>
            <w:r>
              <w:rPr>
                <w:lang w:val="en-US"/>
              </w:rPr>
              <w:t>R</w:t>
            </w:r>
            <w:r>
              <w:t>4</w:t>
            </w:r>
          </w:p>
          <w:p w:rsidR="00B04452" w:rsidRDefault="00B04452" w:rsidP="00394258">
            <w:r>
              <w:t xml:space="preserve">закрытие соревнований, </w:t>
            </w:r>
          </w:p>
          <w:p w:rsidR="00B04452" w:rsidRPr="00D5328D" w:rsidRDefault="00B04452" w:rsidP="00394258">
            <w:r w:rsidRPr="00D5328D">
              <w:t>день отъезда</w:t>
            </w:r>
          </w:p>
        </w:tc>
        <w:tc>
          <w:tcPr>
            <w:tcW w:w="3517" w:type="dxa"/>
            <w:shd w:val="clear" w:color="auto" w:fill="auto"/>
          </w:tcPr>
          <w:p w:rsidR="00B04452" w:rsidRDefault="00B04452" w:rsidP="00394258">
            <w:pPr>
              <w:jc w:val="center"/>
            </w:pPr>
            <w:r w:rsidRPr="00D5328D">
              <w:t>17400</w:t>
            </w:r>
            <w:r>
              <w:t>2</w:t>
            </w:r>
            <w:r w:rsidRPr="00D5328D">
              <w:t>1811Я</w:t>
            </w:r>
          </w:p>
          <w:p w:rsidR="004856A9" w:rsidRDefault="009F4FC1" w:rsidP="00394258">
            <w:pPr>
              <w:jc w:val="center"/>
            </w:pPr>
            <w:r w:rsidRPr="009F4FC1">
              <w:t>1740011411Я</w:t>
            </w:r>
          </w:p>
          <w:p w:rsidR="00B04452" w:rsidRDefault="00B04452" w:rsidP="00394258">
            <w:pPr>
              <w:jc w:val="center"/>
            </w:pPr>
            <w:r w:rsidRPr="00D5328D">
              <w:t>1740081811Я</w:t>
            </w:r>
          </w:p>
          <w:p w:rsidR="004856A9" w:rsidRDefault="009F4FC1" w:rsidP="00394258">
            <w:pPr>
              <w:jc w:val="center"/>
              <w:rPr>
                <w:lang w:val="en-US"/>
              </w:rPr>
            </w:pPr>
            <w:r w:rsidRPr="009F4FC1">
              <w:t>1740071411Я</w:t>
            </w:r>
          </w:p>
          <w:p w:rsidR="00B04452" w:rsidRDefault="00B04452" w:rsidP="00394258">
            <w:pPr>
              <w:jc w:val="center"/>
            </w:pPr>
            <w:r>
              <w:t>-</w:t>
            </w:r>
          </w:p>
          <w:p w:rsidR="00B04452" w:rsidRPr="00D5328D" w:rsidRDefault="00B04452" w:rsidP="00394258">
            <w:pPr>
              <w:jc w:val="center"/>
            </w:pPr>
            <w:r>
              <w:t>-</w:t>
            </w:r>
          </w:p>
        </w:tc>
      </w:tr>
    </w:tbl>
    <w:p w:rsidR="00B04452" w:rsidRPr="00D5328D" w:rsidRDefault="00B04452" w:rsidP="00B04452">
      <w:pPr>
        <w:suppressAutoHyphens w:val="0"/>
        <w:spacing w:after="120"/>
        <w:jc w:val="both"/>
      </w:pPr>
    </w:p>
    <w:p w:rsidR="00B04452" w:rsidRPr="00A24594" w:rsidRDefault="00B04452" w:rsidP="00B04452">
      <w:pPr>
        <w:ind w:firstLine="540"/>
        <w:jc w:val="both"/>
        <w:rPr>
          <w:bCs/>
        </w:rPr>
      </w:pPr>
      <w:r w:rsidRPr="00A24594">
        <w:rPr>
          <w:bCs/>
        </w:rPr>
        <w:t>Оргкомитет оставляет за собой право на изменение порядка стартов по дисциплинам.</w:t>
      </w:r>
      <w:r>
        <w:rPr>
          <w:bCs/>
        </w:rPr>
        <w:t xml:space="preserve"> Время проведения торжественного закрытия соревнований  будет определено во время соревнований. </w:t>
      </w:r>
    </w:p>
    <w:p w:rsidR="00B04452" w:rsidRPr="00D5328D" w:rsidRDefault="00B04452" w:rsidP="00B04452">
      <w:pPr>
        <w:ind w:firstLine="540"/>
        <w:jc w:val="both"/>
      </w:pPr>
    </w:p>
    <w:p w:rsidR="00B04452" w:rsidRPr="00D5328D" w:rsidRDefault="00B04452" w:rsidP="00B04452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r w:rsidRPr="00AC224D">
        <w:rPr>
          <w:b/>
        </w:rPr>
        <w:t>.</w:t>
      </w:r>
      <w:r w:rsidR="00E00AB4">
        <w:rPr>
          <w:b/>
        </w:rPr>
        <w:t xml:space="preserve"> </w:t>
      </w:r>
      <w:r w:rsidRPr="00D5328D">
        <w:rPr>
          <w:b/>
        </w:rPr>
        <w:t>ТРЕБОВАНИЯ К УЧАСТНИКАМ И УСЛОВИЯ ИХ ДОПУСКА</w:t>
      </w:r>
    </w:p>
    <w:p w:rsidR="00B04452" w:rsidRDefault="00B04452" w:rsidP="00B04452">
      <w:pPr>
        <w:numPr>
          <w:ilvl w:val="0"/>
          <w:numId w:val="13"/>
        </w:numPr>
        <w:spacing w:before="120"/>
        <w:ind w:left="0" w:firstLine="360"/>
        <w:jc w:val="both"/>
      </w:pPr>
      <w:r w:rsidRPr="00150D8F">
        <w:t>В спортивных соревнованиях участвуют сильнейшие спортсмены субъектов Российской Федерации, входящие в сборные команды субъектов Российской Федерации</w:t>
      </w:r>
      <w:r>
        <w:t>.</w:t>
      </w:r>
    </w:p>
    <w:p w:rsidR="00B04452" w:rsidRPr="007F0F12" w:rsidRDefault="00B04452" w:rsidP="00B04452">
      <w:pPr>
        <w:numPr>
          <w:ilvl w:val="0"/>
          <w:numId w:val="13"/>
        </w:numPr>
        <w:tabs>
          <w:tab w:val="num" w:pos="1080"/>
        </w:tabs>
        <w:suppressAutoHyphens w:val="0"/>
        <w:ind w:left="0" w:firstLine="360"/>
        <w:jc w:val="both"/>
        <w:rPr>
          <w:lang w:eastAsia="ru-RU"/>
        </w:rPr>
      </w:pPr>
      <w:r>
        <w:t xml:space="preserve">К </w:t>
      </w:r>
      <w:r w:rsidRPr="007F0F12">
        <w:rPr>
          <w:lang w:eastAsia="ru-RU"/>
        </w:rPr>
        <w:t xml:space="preserve">участию в первенстве России допускаются </w:t>
      </w:r>
      <w:r w:rsidR="00117A11">
        <w:rPr>
          <w:lang w:eastAsia="ru-RU"/>
        </w:rPr>
        <w:t xml:space="preserve">мужчины и женщины </w:t>
      </w:r>
      <w:r w:rsidR="00117A11" w:rsidRPr="00117A11">
        <w:rPr>
          <w:lang w:eastAsia="ru-RU"/>
        </w:rPr>
        <w:t>200</w:t>
      </w:r>
      <w:r w:rsidR="00117A11">
        <w:rPr>
          <w:lang w:eastAsia="ru-RU"/>
        </w:rPr>
        <w:t>1</w:t>
      </w:r>
      <w:r w:rsidR="00117A11" w:rsidRPr="00117A11">
        <w:rPr>
          <w:lang w:eastAsia="ru-RU"/>
        </w:rPr>
        <w:t xml:space="preserve"> г</w:t>
      </w:r>
      <w:r w:rsidR="00117A11">
        <w:rPr>
          <w:lang w:eastAsia="ru-RU"/>
        </w:rPr>
        <w:t xml:space="preserve">ода рождения </w:t>
      </w:r>
      <w:r w:rsidR="00117A11" w:rsidRPr="00117A11">
        <w:rPr>
          <w:lang w:eastAsia="ru-RU"/>
        </w:rPr>
        <w:t xml:space="preserve"> и старше, без учета спортивной квалификации</w:t>
      </w:r>
      <w:r w:rsidR="00117A11">
        <w:rPr>
          <w:lang w:eastAsia="ru-RU"/>
        </w:rPr>
        <w:t xml:space="preserve">, </w:t>
      </w:r>
      <w:r w:rsidRPr="007F0F12">
        <w:rPr>
          <w:lang w:eastAsia="ru-RU"/>
        </w:rPr>
        <w:t>умеющие плавать</w:t>
      </w:r>
      <w:r w:rsidR="00117A11">
        <w:rPr>
          <w:lang w:eastAsia="ru-RU"/>
        </w:rPr>
        <w:t xml:space="preserve">. </w:t>
      </w:r>
    </w:p>
    <w:p w:rsidR="00B04452" w:rsidRDefault="00B04452" w:rsidP="00B04452">
      <w:pPr>
        <w:ind w:firstLine="567"/>
        <w:jc w:val="both"/>
      </w:pPr>
      <w:r>
        <w:rPr>
          <w:bCs/>
          <w:color w:val="000000"/>
        </w:rPr>
        <w:t>В случае участия в соревнованиях экипажа</w:t>
      </w:r>
      <w:r w:rsidRPr="00D5328D">
        <w:rPr>
          <w:bCs/>
          <w:color w:val="000000"/>
        </w:rPr>
        <w:t xml:space="preserve"> смешанного состава</w:t>
      </w:r>
      <w:r w:rsidR="00117A11">
        <w:rPr>
          <w:bCs/>
          <w:color w:val="000000"/>
        </w:rPr>
        <w:t xml:space="preserve"> (</w:t>
      </w:r>
      <w:r w:rsidR="00117A11">
        <w:rPr>
          <w:bCs/>
          <w:color w:val="000000"/>
          <w:lang w:val="en-US"/>
        </w:rPr>
        <w:t>R</w:t>
      </w:r>
      <w:r w:rsidR="00117A11" w:rsidRPr="00117A11">
        <w:rPr>
          <w:bCs/>
          <w:color w:val="000000"/>
        </w:rPr>
        <w:t>6)</w:t>
      </w:r>
      <w:r w:rsidRPr="00D5328D">
        <w:rPr>
          <w:bCs/>
          <w:color w:val="000000"/>
        </w:rPr>
        <w:t xml:space="preserve">, его результат учитывается </w:t>
      </w:r>
      <w:r>
        <w:rPr>
          <w:bCs/>
          <w:color w:val="000000"/>
        </w:rPr>
        <w:t>в мужск</w:t>
      </w:r>
      <w:r w:rsidR="00117A11">
        <w:rPr>
          <w:bCs/>
          <w:color w:val="000000"/>
        </w:rPr>
        <w:t xml:space="preserve">ой </w:t>
      </w:r>
      <w:r>
        <w:rPr>
          <w:bCs/>
          <w:color w:val="000000"/>
        </w:rPr>
        <w:t>групп</w:t>
      </w:r>
      <w:r w:rsidR="00117A11">
        <w:rPr>
          <w:bCs/>
          <w:color w:val="000000"/>
        </w:rPr>
        <w:t>е</w:t>
      </w:r>
      <w:r>
        <w:rPr>
          <w:bCs/>
          <w:color w:val="000000"/>
        </w:rPr>
        <w:t xml:space="preserve"> зачета. </w:t>
      </w:r>
    </w:p>
    <w:p w:rsidR="00B04452" w:rsidRPr="00150D8F" w:rsidRDefault="00B04452" w:rsidP="00B04452">
      <w:pPr>
        <w:pStyle w:val="aa"/>
        <w:numPr>
          <w:ilvl w:val="0"/>
          <w:numId w:val="13"/>
        </w:numPr>
        <w:ind w:left="0" w:firstLine="360"/>
        <w:jc w:val="both"/>
      </w:pPr>
      <w:r w:rsidRPr="00150D8F">
        <w:t>Количественный состав делегации:</w:t>
      </w:r>
      <w:r w:rsidR="00117A11">
        <w:rPr>
          <w:lang w:val="en-US"/>
        </w:rPr>
        <w:t>R</w:t>
      </w:r>
      <w:r w:rsidR="00117A11" w:rsidRPr="00117A11">
        <w:t xml:space="preserve">6 - </w:t>
      </w:r>
      <w:r w:rsidRPr="00150D8F">
        <w:t xml:space="preserve">6 </w:t>
      </w:r>
      <w:r>
        <w:t xml:space="preserve">спортсменов </w:t>
      </w:r>
      <w:r w:rsidRPr="00150D8F">
        <w:t>+ 1 запасной</w:t>
      </w:r>
      <w:r>
        <w:t xml:space="preserve"> участник</w:t>
      </w:r>
      <w:r w:rsidRPr="00150D8F">
        <w:t xml:space="preserve"> + представитель + специалист + судья, не ниже 2 категории;</w:t>
      </w:r>
      <w:r w:rsidR="00117A11">
        <w:rPr>
          <w:lang w:val="en-US"/>
        </w:rPr>
        <w:t>R</w:t>
      </w:r>
      <w:r w:rsidR="00117A11" w:rsidRPr="00117A11">
        <w:t>4 - 4 спортсмен</w:t>
      </w:r>
      <w:r w:rsidR="00107450">
        <w:t>ов</w:t>
      </w:r>
      <w:r w:rsidR="00117A11" w:rsidRPr="00117A11">
        <w:t xml:space="preserve"> + 1 запасной участник + представитель + специалист + судья, не ниже 2 категории</w:t>
      </w:r>
      <w:r w:rsidR="00117A11">
        <w:t xml:space="preserve">. </w:t>
      </w:r>
    </w:p>
    <w:p w:rsidR="00B04452" w:rsidRPr="00150D8F" w:rsidRDefault="00B04452" w:rsidP="00B04452">
      <w:pPr>
        <w:pStyle w:val="aa"/>
        <w:numPr>
          <w:ilvl w:val="0"/>
          <w:numId w:val="13"/>
        </w:numPr>
        <w:ind w:left="0" w:firstLine="360"/>
        <w:jc w:val="both"/>
      </w:pPr>
      <w:r w:rsidRPr="00150D8F">
        <w:t xml:space="preserve">Принадлежность спортсменов к субъекту Российской Федерации определяется согласно регистрации в паспорте.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</w:t>
      </w:r>
    </w:p>
    <w:p w:rsidR="00B04452" w:rsidRPr="00150D8F" w:rsidRDefault="00B04452" w:rsidP="00B04452">
      <w:pPr>
        <w:jc w:val="center"/>
        <w:outlineLvl w:val="0"/>
        <w:rPr>
          <w:b/>
        </w:rPr>
      </w:pPr>
    </w:p>
    <w:p w:rsidR="00B04452" w:rsidRPr="00150D8F" w:rsidRDefault="00B04452" w:rsidP="00B04452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Pr="00150D8F">
        <w:rPr>
          <w:b/>
        </w:rPr>
        <w:t>. З</w:t>
      </w:r>
      <w:r>
        <w:rPr>
          <w:b/>
        </w:rPr>
        <w:t>АЯВКИ НА УЧАСТИЕ</w:t>
      </w:r>
    </w:p>
    <w:p w:rsidR="00B04452" w:rsidRPr="00C33A21" w:rsidRDefault="00B04452" w:rsidP="00B04452">
      <w:pPr>
        <w:numPr>
          <w:ilvl w:val="0"/>
          <w:numId w:val="6"/>
        </w:numPr>
        <w:tabs>
          <w:tab w:val="clear" w:pos="1065"/>
          <w:tab w:val="num" w:pos="1260"/>
        </w:tabs>
        <w:spacing w:before="120"/>
        <w:ind w:left="0" w:firstLine="703"/>
        <w:jc w:val="both"/>
        <w:rPr>
          <w:b/>
        </w:rPr>
      </w:pPr>
      <w:r w:rsidRPr="00150D8F">
        <w:rPr>
          <w:color w:val="000000"/>
        </w:rPr>
        <w:t xml:space="preserve">Предварительная заявка, содержащая информацию о количестве экипажей, участвующих от субъекта </w:t>
      </w:r>
      <w:r w:rsidRPr="00150D8F">
        <w:rPr>
          <w:rFonts w:ascii="TimesNewRomanPSMT" w:hAnsi="TimesNewRomanPSMT" w:cs="TimesNewRomanPSMT"/>
        </w:rPr>
        <w:t>Российской Федерации</w:t>
      </w:r>
      <w:r w:rsidRPr="00150D8F">
        <w:rPr>
          <w:color w:val="000000"/>
        </w:rPr>
        <w:t xml:space="preserve"> в </w:t>
      </w:r>
      <w:r w:rsidR="001239E7">
        <w:rPr>
          <w:color w:val="000000"/>
        </w:rPr>
        <w:t>спортивных соревнований</w:t>
      </w:r>
      <w:r w:rsidRPr="00150D8F">
        <w:rPr>
          <w:color w:val="000000"/>
        </w:rPr>
        <w:t>,</w:t>
      </w:r>
      <w:r w:rsidRPr="00150D8F">
        <w:t xml:space="preserve"> согласованная с руководителем органа исполнительной власти субъекта Российской Федерации в области физической культуры и спорта, </w:t>
      </w:r>
      <w:r w:rsidRPr="002F3E43">
        <w:t>и</w:t>
      </w:r>
      <w:r w:rsidR="00421BA5">
        <w:t xml:space="preserve"> </w:t>
      </w:r>
      <w:r w:rsidRPr="002F3E43">
        <w:t xml:space="preserve">(или) аккредитованной на территории субъекта федерацией (отделением) рафтинга, направляется в </w:t>
      </w:r>
      <w:r w:rsidRPr="00150D8F">
        <w:rPr>
          <w:color w:val="000000"/>
        </w:rPr>
        <w:t xml:space="preserve">организационный комитет </w:t>
      </w:r>
      <w:r w:rsidRPr="00150D8F">
        <w:t>соревнований (</w:t>
      </w:r>
      <w:hyperlink r:id="rId11" w:history="1">
        <w:r w:rsidRPr="00333A6C">
          <w:rPr>
            <w:rStyle w:val="a3"/>
            <w:lang w:val="en-US"/>
          </w:rPr>
          <w:t>raftspb</w:t>
        </w:r>
        <w:r w:rsidRPr="00333A6C">
          <w:rPr>
            <w:rStyle w:val="a3"/>
          </w:rPr>
          <w:t>@</w:t>
        </w:r>
        <w:r w:rsidRPr="00333A6C">
          <w:rPr>
            <w:rStyle w:val="a3"/>
            <w:lang w:val="en-US"/>
          </w:rPr>
          <w:t>yandex</w:t>
        </w:r>
        <w:r w:rsidRPr="00333A6C">
          <w:rPr>
            <w:rStyle w:val="a3"/>
          </w:rPr>
          <w:t>.</w:t>
        </w:r>
        <w:r w:rsidRPr="00333A6C">
          <w:rPr>
            <w:rStyle w:val="a3"/>
            <w:lang w:val="en-US"/>
          </w:rPr>
          <w:t>ru</w:t>
        </w:r>
      </w:hyperlink>
      <w:r>
        <w:t>)</w:t>
      </w:r>
      <w:r w:rsidR="00107450">
        <w:t xml:space="preserve"> </w:t>
      </w:r>
      <w:r w:rsidRPr="001309E4">
        <w:rPr>
          <w:b/>
          <w:color w:val="000000"/>
        </w:rPr>
        <w:t>не позднее, чем за 30 дней до начала соревнований.  К</w:t>
      </w:r>
      <w:r w:rsidRPr="001309E4">
        <w:rPr>
          <w:b/>
          <w:bCs/>
        </w:rPr>
        <w:t>оманды, не представившие в указанный срок предварительные заявки, могут быть не допущены к прохождению мандатной комиссии</w:t>
      </w:r>
      <w:r w:rsidRPr="00D5328D">
        <w:rPr>
          <w:bCs/>
        </w:rPr>
        <w:t xml:space="preserve">. Решение о допуске команд принимает главный судья соревнований.  </w:t>
      </w:r>
    </w:p>
    <w:p w:rsidR="00B04452" w:rsidRDefault="00B04452" w:rsidP="00B04452">
      <w:pPr>
        <w:numPr>
          <w:ilvl w:val="0"/>
          <w:numId w:val="6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>З</w:t>
      </w:r>
      <w:r w:rsidRPr="00150D8F">
        <w:t>аявки на участие в спортивных соревнованиях,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спорта, врачом врачебно-физкультурного диспансера,  подаются  на каждый экипаж отдельно, с указанием запасного, в  комиссию по допуску в одном экземпляре в день приезда</w:t>
      </w:r>
      <w:r>
        <w:t xml:space="preserve"> (Приложение 1)</w:t>
      </w:r>
      <w:r w:rsidRPr="00150D8F">
        <w:t>.</w:t>
      </w:r>
    </w:p>
    <w:p w:rsidR="00B04452" w:rsidRDefault="00B04452" w:rsidP="00B04452">
      <w:pPr>
        <w:numPr>
          <w:ilvl w:val="0"/>
          <w:numId w:val="6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К </w:t>
      </w:r>
      <w:r w:rsidRPr="00150D8F">
        <w:rPr>
          <w:color w:val="000000"/>
        </w:rPr>
        <w:t>заявке прилагаются следующие документы на каждого спортсмена:</w:t>
      </w:r>
    </w:p>
    <w:p w:rsidR="00B04452" w:rsidRPr="00150D8F" w:rsidRDefault="00B04452" w:rsidP="00B04452">
      <w:pPr>
        <w:numPr>
          <w:ilvl w:val="0"/>
          <w:numId w:val="7"/>
        </w:numPr>
        <w:tabs>
          <w:tab w:val="clear" w:pos="720"/>
          <w:tab w:val="num" w:pos="1620"/>
        </w:tabs>
        <w:ind w:left="1260" w:firstLine="16"/>
        <w:jc w:val="both"/>
      </w:pPr>
      <w:r w:rsidRPr="00A371C8">
        <w:rPr>
          <w:color w:val="000000"/>
        </w:rPr>
        <w:t xml:space="preserve">паспорт гражданина Российской Федерации; </w:t>
      </w:r>
    </w:p>
    <w:p w:rsidR="00B04452" w:rsidRPr="00150D8F" w:rsidRDefault="00B04452" w:rsidP="00B04452">
      <w:pPr>
        <w:numPr>
          <w:ilvl w:val="0"/>
          <w:numId w:val="7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>документ о временной регистрации;</w:t>
      </w:r>
    </w:p>
    <w:p w:rsidR="00B04452" w:rsidRPr="004F698F" w:rsidRDefault="00B04452" w:rsidP="00B04452">
      <w:pPr>
        <w:numPr>
          <w:ilvl w:val="0"/>
          <w:numId w:val="7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4F698F">
        <w:rPr>
          <w:rFonts w:ascii="TimesNewRomanPSMT" w:hAnsi="TimesNewRomanPSMT" w:cs="TimesNewRomanPSMT"/>
        </w:rPr>
        <w:t>студенческий билет (справка с места учёбы) для учащихся;</w:t>
      </w:r>
    </w:p>
    <w:p w:rsidR="00B04452" w:rsidRDefault="00B04452" w:rsidP="00B04452">
      <w:pPr>
        <w:numPr>
          <w:ilvl w:val="0"/>
          <w:numId w:val="7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 xml:space="preserve">страховка </w:t>
      </w:r>
      <w:r>
        <w:rPr>
          <w:color w:val="000000"/>
        </w:rPr>
        <w:t xml:space="preserve">от несчастных случаев </w:t>
      </w:r>
      <w:r w:rsidRPr="00150D8F">
        <w:rPr>
          <w:color w:val="000000"/>
        </w:rPr>
        <w:t>(оригинал</w:t>
      </w:r>
      <w:r>
        <w:rPr>
          <w:color w:val="000000"/>
        </w:rPr>
        <w:t xml:space="preserve"> страхового полиса</w:t>
      </w:r>
      <w:r w:rsidRPr="00150D8F">
        <w:rPr>
          <w:color w:val="000000"/>
        </w:rPr>
        <w:t>).</w:t>
      </w:r>
      <w:r>
        <w:rPr>
          <w:color w:val="000000"/>
        </w:rPr>
        <w:t xml:space="preserve"> Рекомендуемая сумма полной страховой выплаты – 100 000 рублей;</w:t>
      </w:r>
    </w:p>
    <w:p w:rsidR="00956816" w:rsidRPr="00956816" w:rsidRDefault="00956816" w:rsidP="00B04452">
      <w:pPr>
        <w:numPr>
          <w:ilvl w:val="0"/>
          <w:numId w:val="7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956816">
        <w:rPr>
          <w:color w:val="000000"/>
        </w:rPr>
        <w:lastRenderedPageBreak/>
        <w:t xml:space="preserve">заявление родителей несовершеннолетних спортсменов (Приложение 2) или заявления совершеннолетних спортсменов о признании ими повышенной опасности проводимых соревнований. </w:t>
      </w:r>
      <w:r>
        <w:rPr>
          <w:color w:val="000000"/>
        </w:rPr>
        <w:t xml:space="preserve">Совершеннолетние спортсмены подписывают аналогичные заявления от своего имени на месте проведения соревнований. </w:t>
      </w:r>
    </w:p>
    <w:p w:rsidR="00B04452" w:rsidRPr="00150D8F" w:rsidRDefault="00B04452" w:rsidP="00956816">
      <w:pPr>
        <w:ind w:firstLine="993"/>
        <w:jc w:val="both"/>
        <w:rPr>
          <w:color w:val="000000"/>
        </w:rPr>
      </w:pPr>
      <w:r w:rsidRPr="00150D8F">
        <w:rPr>
          <w:color w:val="000000"/>
        </w:rPr>
        <w:t>Для спортивного судьи:</w:t>
      </w:r>
    </w:p>
    <w:p w:rsidR="00B04452" w:rsidRDefault="00B04452" w:rsidP="00B04452">
      <w:pPr>
        <w:numPr>
          <w:ilvl w:val="0"/>
          <w:numId w:val="8"/>
        </w:numPr>
        <w:tabs>
          <w:tab w:val="clear" w:pos="360"/>
          <w:tab w:val="num" w:pos="1620"/>
        </w:tabs>
        <w:ind w:left="0" w:firstLine="1260"/>
        <w:jc w:val="both"/>
        <w:rPr>
          <w:color w:val="000000"/>
        </w:rPr>
      </w:pPr>
      <w:r w:rsidRPr="00150D8F">
        <w:rPr>
          <w:color w:val="000000"/>
        </w:rPr>
        <w:t>книжка спортивного судьи с указанием категории и уровня аттестации на текущий цикл соревнований.</w:t>
      </w:r>
    </w:p>
    <w:p w:rsidR="00B04452" w:rsidRPr="00D5328D" w:rsidRDefault="00B04452" w:rsidP="00B04452">
      <w:pPr>
        <w:numPr>
          <w:ilvl w:val="0"/>
          <w:numId w:val="6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 xml:space="preserve">К заявке также прилагается  </w:t>
      </w:r>
      <w:r w:rsidRPr="00D5328D">
        <w:t>копи</w:t>
      </w:r>
      <w:r>
        <w:t>я</w:t>
      </w:r>
      <w:r w:rsidRPr="00D5328D">
        <w:t xml:space="preserve"> приказ</w:t>
      </w:r>
      <w:r>
        <w:t>а</w:t>
      </w:r>
      <w:r w:rsidRPr="00D5328D">
        <w:t xml:space="preserve"> командирующих (направляющих) </w:t>
      </w:r>
      <w:r>
        <w:t xml:space="preserve">команды </w:t>
      </w:r>
      <w:r w:rsidRPr="00D5328D">
        <w:t>организаций, возлагающ</w:t>
      </w:r>
      <w:r>
        <w:t>его</w:t>
      </w:r>
      <w:r w:rsidRPr="00D5328D">
        <w:t xml:space="preserve"> ответственность за жизнь и здоровье несовершеннолетних </w:t>
      </w:r>
      <w:r>
        <w:t xml:space="preserve">спортсменов </w:t>
      </w:r>
      <w:r w:rsidRPr="00D5328D">
        <w:t>во время переездов и участия в соревнованиях на представителей</w:t>
      </w:r>
      <w:r>
        <w:t xml:space="preserve"> или специалистов (тренеров)</w:t>
      </w:r>
      <w:r w:rsidRPr="00D5328D">
        <w:t xml:space="preserve">. </w:t>
      </w:r>
    </w:p>
    <w:p w:rsidR="00B04452" w:rsidRPr="00150D8F" w:rsidRDefault="00B04452" w:rsidP="00B04452">
      <w:pPr>
        <w:numPr>
          <w:ilvl w:val="0"/>
          <w:numId w:val="6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:rsidR="00B04452" w:rsidRDefault="00B04452" w:rsidP="00B04452">
      <w:pPr>
        <w:ind w:firstLine="567"/>
        <w:jc w:val="center"/>
        <w:rPr>
          <w:b/>
        </w:rPr>
      </w:pPr>
    </w:p>
    <w:p w:rsidR="00F12551" w:rsidRPr="00D5328D" w:rsidRDefault="00B04452" w:rsidP="00B04452">
      <w:pPr>
        <w:ind w:firstLine="567"/>
        <w:jc w:val="center"/>
        <w:rPr>
          <w:b/>
        </w:rPr>
      </w:pPr>
      <w:r w:rsidRPr="00D5328D">
        <w:rPr>
          <w:b/>
          <w:lang w:val="en-US"/>
        </w:rPr>
        <w:t>VI</w:t>
      </w:r>
      <w:r w:rsidRPr="00D5328D">
        <w:rPr>
          <w:b/>
        </w:rPr>
        <w:t>.</w:t>
      </w:r>
      <w:r w:rsidR="00E00AB4">
        <w:rPr>
          <w:b/>
        </w:rPr>
        <w:t xml:space="preserve"> </w:t>
      </w:r>
      <w:r w:rsidRPr="00D5328D">
        <w:rPr>
          <w:b/>
        </w:rPr>
        <w:t>ОБЕСПЕЧЕНИЕ БЕЗОПАСНОСТИ УЧАСТНИКОВ И ЗРИТЕЛЕЙ</w:t>
      </w:r>
    </w:p>
    <w:p w:rsidR="00F12551" w:rsidRPr="00F12551" w:rsidRDefault="00B04452" w:rsidP="001138CC">
      <w:pPr>
        <w:numPr>
          <w:ilvl w:val="1"/>
          <w:numId w:val="2"/>
        </w:numPr>
        <w:tabs>
          <w:tab w:val="clear" w:pos="2149"/>
          <w:tab w:val="left" w:pos="1276"/>
          <w:tab w:val="left" w:pos="5400"/>
        </w:tabs>
        <w:spacing w:before="120" w:line="228" w:lineRule="auto"/>
        <w:ind w:left="0" w:firstLine="709"/>
        <w:jc w:val="both"/>
        <w:rPr>
          <w:b/>
        </w:rPr>
      </w:pPr>
      <w:r w:rsidRPr="00F12551">
        <w:t>Спортивные соревнования проводятся на участках</w:t>
      </w:r>
      <w:r w:rsidR="00F12551" w:rsidRPr="00F12551">
        <w:t xml:space="preserve"> реки Вуокса</w:t>
      </w:r>
      <w:r w:rsidRPr="00F12551"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:rsidR="00F12551" w:rsidRDefault="00F12551" w:rsidP="001138CC">
      <w:pPr>
        <w:pStyle w:val="aa"/>
        <w:numPr>
          <w:ilvl w:val="1"/>
          <w:numId w:val="2"/>
        </w:numPr>
        <w:tabs>
          <w:tab w:val="left" w:pos="1276"/>
        </w:tabs>
        <w:spacing w:line="230" w:lineRule="auto"/>
        <w:ind w:left="0" w:firstLine="709"/>
        <w:jc w:val="both"/>
      </w:pPr>
      <w:r w:rsidRPr="00F12551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F12551" w:rsidRDefault="00F12551" w:rsidP="001138CC">
      <w:pPr>
        <w:pStyle w:val="aa"/>
        <w:numPr>
          <w:ilvl w:val="1"/>
          <w:numId w:val="2"/>
        </w:numPr>
        <w:tabs>
          <w:tab w:val="left" w:pos="1276"/>
        </w:tabs>
        <w:spacing w:line="230" w:lineRule="auto"/>
        <w:ind w:left="0" w:firstLine="709"/>
        <w:jc w:val="both"/>
      </w:pPr>
      <w:r>
        <w:t xml:space="preserve">Участие в </w:t>
      </w:r>
      <w:r w:rsidRPr="00F12551">
        <w:t>соревнованиях осуществляется только при наличии договора страхования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F12551" w:rsidRDefault="00F12551" w:rsidP="001138CC">
      <w:pPr>
        <w:pStyle w:val="aa"/>
        <w:numPr>
          <w:ilvl w:val="1"/>
          <w:numId w:val="2"/>
        </w:numPr>
        <w:tabs>
          <w:tab w:val="left" w:pos="1276"/>
        </w:tabs>
        <w:spacing w:line="230" w:lineRule="auto"/>
        <w:ind w:left="0" w:firstLine="709"/>
        <w:jc w:val="both"/>
      </w:pPr>
      <w:r>
        <w:t xml:space="preserve">Оказание </w:t>
      </w:r>
      <w:r w:rsidRPr="00F12551">
        <w:t>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«Об утверждении порядка оказания медицинской помощи при проведении физкультурных и спортивных мероприятий».</w:t>
      </w:r>
    </w:p>
    <w:p w:rsidR="001138CC" w:rsidRPr="00F12551" w:rsidRDefault="001138CC" w:rsidP="001138CC">
      <w:pPr>
        <w:pStyle w:val="aa"/>
        <w:numPr>
          <w:ilvl w:val="1"/>
          <w:numId w:val="2"/>
        </w:numPr>
        <w:tabs>
          <w:tab w:val="left" w:pos="1276"/>
        </w:tabs>
        <w:spacing w:line="228" w:lineRule="auto"/>
        <w:ind w:left="0" w:firstLine="709"/>
        <w:jc w:val="both"/>
      </w:pPr>
      <w:r>
        <w:t xml:space="preserve">Каждый </w:t>
      </w:r>
      <w:r w:rsidRPr="00F12551">
        <w:t>участник должен иметь действующий медицинский допуск</w:t>
      </w:r>
      <w:r w:rsidR="00421BA5">
        <w:t xml:space="preserve"> </w:t>
      </w:r>
      <w:r w:rsidRPr="00F12551">
        <w:t xml:space="preserve">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</w:t>
      </w:r>
    </w:p>
    <w:p w:rsidR="00B04452" w:rsidRDefault="00B04452" w:rsidP="001138CC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09"/>
        <w:jc w:val="both"/>
      </w:pPr>
      <w:r>
        <w:t>П</w:t>
      </w:r>
      <w:r w:rsidRPr="00D5328D">
        <w:t>редставитель команды обязу</w:t>
      </w:r>
      <w:r>
        <w:t>е</w:t>
      </w:r>
      <w:r w:rsidRPr="00D5328D">
        <w:t xml:space="preserve">тся провести с участниками соревнований инструктаж по </w:t>
      </w:r>
      <w:r>
        <w:t xml:space="preserve">тексту регламента и выдаваемых </w:t>
      </w:r>
      <w:r w:rsidRPr="00D5328D">
        <w:t xml:space="preserve">на мандатной комиссии </w:t>
      </w:r>
      <w:r>
        <w:t xml:space="preserve">Правил пребывания спортсменов на месте 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:rsidR="00B04452" w:rsidRDefault="00B04452" w:rsidP="001138CC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09"/>
        <w:jc w:val="both"/>
      </w:pPr>
      <w:r>
        <w:t>Требования настоящего Регламента обязательны к выполнению во время участия в соревнованиях, участия в официальных и самостоятельных тренировках 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дистанции, с соревнований.</w:t>
      </w:r>
    </w:p>
    <w:p w:rsidR="00B04452" w:rsidRDefault="00B04452" w:rsidP="001138CC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09"/>
        <w:jc w:val="both"/>
      </w:pPr>
      <w:r>
        <w:t>Н</w:t>
      </w:r>
      <w:r w:rsidRPr="007844D2">
        <w:t xml:space="preserve">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</w:p>
    <w:p w:rsidR="00B04452" w:rsidRDefault="00B04452" w:rsidP="001138CC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09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B04452" w:rsidRPr="007844D2" w:rsidRDefault="00B04452" w:rsidP="001138CC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09"/>
        <w:jc w:val="both"/>
      </w:pPr>
      <w:r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:rsidR="00B04452" w:rsidRPr="00603D34" w:rsidRDefault="00B04452" w:rsidP="00B04452">
      <w:pPr>
        <w:spacing w:before="120"/>
        <w:ind w:firstLine="539"/>
        <w:jc w:val="both"/>
        <w:rPr>
          <w:b/>
        </w:rPr>
      </w:pPr>
      <w:r w:rsidRPr="00603D34">
        <w:rPr>
          <w:b/>
        </w:rPr>
        <w:t>Снаряжение, средства страховки и самостраховки</w:t>
      </w:r>
      <w:r>
        <w:rPr>
          <w:b/>
        </w:rPr>
        <w:t xml:space="preserve"> спортсменов, судей, спасателей. </w:t>
      </w:r>
    </w:p>
    <w:p w:rsidR="00B04452" w:rsidRDefault="00B04452" w:rsidP="00B04452">
      <w:pPr>
        <w:numPr>
          <w:ilvl w:val="0"/>
          <w:numId w:val="10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t>с</w:t>
      </w:r>
      <w:r w:rsidRPr="007307A8">
        <w:t xml:space="preserve">оревнований. Снаряжение, обеспечивающее безопасность участника, должно сортаментом, </w:t>
      </w:r>
      <w:r w:rsidRPr="007307A8">
        <w:lastRenderedPageBreak/>
        <w:t>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:rsidR="00B04452" w:rsidRDefault="00B04452" w:rsidP="00B04452">
      <w:pPr>
        <w:numPr>
          <w:ilvl w:val="0"/>
          <w:numId w:val="10"/>
        </w:numPr>
        <w:ind w:left="0" w:firstLine="720"/>
        <w:jc w:val="both"/>
      </w:pPr>
      <w:r>
        <w:t>К</w:t>
      </w:r>
      <w:r w:rsidRPr="00603D34">
        <w:t>аждый спортсмен</w:t>
      </w:r>
      <w:r>
        <w:t xml:space="preserve">, </w:t>
      </w:r>
      <w:r w:rsidRPr="00603D34">
        <w:t xml:space="preserve">судья </w:t>
      </w:r>
      <w:r>
        <w:t xml:space="preserve">или спасатель </w:t>
      </w:r>
      <w:r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r w:rsidRPr="00603D34">
        <w:rPr>
          <w:lang w:val="en-US"/>
        </w:rPr>
        <w:t>c</w:t>
      </w:r>
      <w:r w:rsidRPr="00603D34">
        <w:t xml:space="preserve">пасжилет,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Pr="00603D34">
          <w:t>7,5 кг</w:t>
        </w:r>
      </w:smartTag>
      <w:r w:rsidRPr="00603D34">
        <w:t>, каска (строительные каски не допускаются.), одежда</w:t>
      </w:r>
      <w:r>
        <w:t>,</w:t>
      </w:r>
      <w:r w:rsidRPr="00603D34">
        <w:t xml:space="preserve"> закрывающая колени и локти участника. Одежда и экипировка судей должна обеспечивать надежную влаго-, ветро- и теплозащиту</w:t>
      </w:r>
      <w:r w:rsidRPr="006777C5">
        <w:t xml:space="preserve">.  </w:t>
      </w:r>
    </w:p>
    <w:p w:rsidR="00B04452" w:rsidRDefault="00B04452" w:rsidP="00B04452">
      <w:pPr>
        <w:numPr>
          <w:ilvl w:val="0"/>
          <w:numId w:val="10"/>
        </w:numPr>
        <w:ind w:left="0" w:firstLine="720"/>
        <w:jc w:val="both"/>
      </w:pPr>
      <w:r>
        <w:t>С</w:t>
      </w:r>
      <w:r w:rsidRPr="00E20EBA">
        <w:t xml:space="preserve">трахующие суда должны быть укомплектованы спасательными концами, ножами - стропорезами и аптечками, позволяющими оказать первую помощь при невозможности быстрой транспортировки пострадавшего в место расположения </w:t>
      </w:r>
      <w:r>
        <w:t xml:space="preserve">врача соревнований. </w:t>
      </w:r>
    </w:p>
    <w:p w:rsidR="00B04452" w:rsidRDefault="00B04452" w:rsidP="00B04452">
      <w:pPr>
        <w:numPr>
          <w:ilvl w:val="0"/>
          <w:numId w:val="10"/>
        </w:numPr>
        <w:ind w:left="0" w:firstLine="720"/>
        <w:jc w:val="both"/>
      </w:pPr>
      <w:r>
        <w:t xml:space="preserve">В </w:t>
      </w:r>
      <w:r w:rsidRPr="00631085">
        <w:t xml:space="preserve">обязательный комплект спассредств экипажа на длинной гонке входят: два фаловых конца  с карабинами, чальный конец и не менее одного спасконца типа «морковка». На остальных дистанциях экипаж должен быть укомплектован одним фаловым  концом с карабином, позволяющим, пристегнув карабин к шнуровке днища либо к лееру, осуществить обратный переворот судна. Фаловые, чальные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</w:t>
      </w:r>
      <w:r w:rsidRPr="007307A8">
        <w:t xml:space="preserve">Спасательные концы должны быть </w:t>
      </w:r>
      <w:r>
        <w:t xml:space="preserve">промышленного </w:t>
      </w:r>
      <w:r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Pr="007307A8">
          <w:t>10м</w:t>
        </w:r>
      </w:smartTag>
      <w:r w:rsidRPr="007307A8">
        <w:t xml:space="preserve"> и диаметром не менее 8мм</w:t>
      </w:r>
      <w:r>
        <w:t xml:space="preserve">. </w:t>
      </w:r>
    </w:p>
    <w:p w:rsidR="00B04452" w:rsidRDefault="00B04452" w:rsidP="00B04452">
      <w:pPr>
        <w:numPr>
          <w:ilvl w:val="0"/>
          <w:numId w:val="10"/>
        </w:numPr>
        <w:ind w:left="0" w:firstLine="720"/>
        <w:jc w:val="both"/>
        <w:rPr>
          <w:b/>
          <w:bCs/>
        </w:rPr>
      </w:pPr>
      <w:r>
        <w:t>П</w:t>
      </w:r>
      <w:r w:rsidRPr="006777C5">
        <w:t xml:space="preserve">еред началом соревнований </w:t>
      </w:r>
      <w:r>
        <w:t xml:space="preserve">и перед каждым стартом </w:t>
      </w:r>
      <w:r w:rsidRPr="006777C5">
        <w:t xml:space="preserve">техническая комиссия проверяет наличие и соответствие требованиям безопасности индивидуальных и командных средств страховки. </w:t>
      </w:r>
      <w:r>
        <w:t xml:space="preserve">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быть причиной снятия экипажа с дистанции. </w:t>
      </w:r>
    </w:p>
    <w:p w:rsidR="00B04452" w:rsidRPr="00510F6E" w:rsidRDefault="00B04452" w:rsidP="00B04452">
      <w:pPr>
        <w:pStyle w:val="a8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к другу, к членам других экипажей, судьям или посторонним, оказавшимся в пределах дистанции. 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выбивания из рафта одного или нескольких членов экипажа оставшиеся в рафте спортсмены оказывают им посильную помощь. Выбитый из рафта член экипажа должен постараться вернуться в рафт или сплавляться, держась руками за обвязку рафта. Плыть отдельно от рафта запрещено. 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переворачивании члены экипажа ставят рафт на ровный киль и, помогая друг другу, забираются в рафт. </w:t>
      </w:r>
      <w:r w:rsidRPr="00B5279F">
        <w:rPr>
          <w:sz w:val="24"/>
          <w:szCs w:val="24"/>
        </w:rPr>
        <w:t>За готовность экипажа к выполнению самостраховки отвечает руководитель команды.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Pr="006777C5">
        <w:rPr>
          <w:sz w:val="24"/>
          <w:szCs w:val="24"/>
        </w:rPr>
        <w:t>соревнований.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1F4C05">
        <w:rPr>
          <w:sz w:val="24"/>
          <w:szCs w:val="24"/>
        </w:rPr>
        <w:t xml:space="preserve">случае </w:t>
      </w:r>
      <w:r>
        <w:rPr>
          <w:sz w:val="24"/>
          <w:szCs w:val="24"/>
        </w:rPr>
        <w:t>переворачивания</w:t>
      </w:r>
      <w:r w:rsidRPr="001F4C05">
        <w:rPr>
          <w:sz w:val="24"/>
          <w:szCs w:val="24"/>
        </w:rPr>
        <w:t xml:space="preserve"> и невозможности постановки рафта на ровный киль члены экипажа сплавляются, держась за рафт, и ожидая спасателей. Оставлять рафт и самостоятельно пытаться добраться до берега запрещено. 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экипажа, доставленные к берегу спасателями отдельно от рафта, должны явиться на финиш и заявить о своем нахождении на берегу. 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Экипаж рафта обязан выполнять требования судей и судей-спасателей. Д</w:t>
      </w:r>
      <w:r w:rsidRPr="006777C5">
        <w:rPr>
          <w:sz w:val="24"/>
          <w:szCs w:val="24"/>
        </w:rPr>
        <w:t>ля выполнения спасработ спасатели имеют право остановить или задействовать рафт, находящийся на воде.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>
        <w:rPr>
          <w:sz w:val="24"/>
          <w:szCs w:val="24"/>
        </w:rPr>
        <w:t xml:space="preserve">беспрепятственного финиша и старта следующих экипажей, </w:t>
      </w:r>
      <w:r w:rsidRPr="006777C5">
        <w:rPr>
          <w:sz w:val="24"/>
          <w:szCs w:val="24"/>
        </w:rPr>
        <w:t>страховки с воды следующих экипажей, и</w:t>
      </w:r>
      <w:r>
        <w:rPr>
          <w:sz w:val="24"/>
          <w:szCs w:val="24"/>
        </w:rPr>
        <w:t>,</w:t>
      </w:r>
      <w:r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Экипаж, </w:t>
      </w:r>
      <w:r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>
        <w:rPr>
          <w:sz w:val="24"/>
          <w:szCs w:val="24"/>
        </w:rPr>
        <w:t xml:space="preserve">судей, судей-спасателей и судей на финише, </w:t>
      </w:r>
      <w:r w:rsidRPr="006777C5">
        <w:rPr>
          <w:sz w:val="24"/>
          <w:szCs w:val="24"/>
        </w:rPr>
        <w:t>дисквалифицируется на данной дистанции.</w:t>
      </w:r>
    </w:p>
    <w:p w:rsidR="00B04452" w:rsidRDefault="00B04452" w:rsidP="00B04452">
      <w:pPr>
        <w:jc w:val="center"/>
        <w:rPr>
          <w:b/>
        </w:rPr>
      </w:pPr>
    </w:p>
    <w:p w:rsidR="00B04452" w:rsidRDefault="00B04452" w:rsidP="00B04452">
      <w:pPr>
        <w:ind w:firstLine="709"/>
        <w:jc w:val="center"/>
        <w:rPr>
          <w:b/>
        </w:rPr>
      </w:pPr>
    </w:p>
    <w:p w:rsidR="00B04452" w:rsidRPr="00D5328D" w:rsidRDefault="00B04452" w:rsidP="00B04452">
      <w:pPr>
        <w:ind w:firstLine="709"/>
        <w:jc w:val="center"/>
      </w:pPr>
      <w:r w:rsidRPr="00D5328D">
        <w:rPr>
          <w:b/>
          <w:lang w:val="en-US"/>
        </w:rPr>
        <w:t>VII</w:t>
      </w:r>
      <w:r w:rsidRPr="00D5328D">
        <w:rPr>
          <w:b/>
        </w:rPr>
        <w:t>. УСЛОВИЯ ПОДВЕДЕНИЯ ИТОГОВ</w:t>
      </w:r>
    </w:p>
    <w:p w:rsidR="00B04452" w:rsidRDefault="00B04452" w:rsidP="00B04452">
      <w:pPr>
        <w:numPr>
          <w:ilvl w:val="1"/>
          <w:numId w:val="4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t>Система определения победителя в личных видах программы:</w:t>
      </w:r>
    </w:p>
    <w:p w:rsidR="00B04452" w:rsidRPr="00D5328D" w:rsidRDefault="00B04452" w:rsidP="00B04452">
      <w:pPr>
        <w:numPr>
          <w:ilvl w:val="0"/>
          <w:numId w:val="4"/>
        </w:numPr>
        <w:tabs>
          <w:tab w:val="clear" w:pos="1287"/>
          <w:tab w:val="num" w:pos="1620"/>
        </w:tabs>
        <w:ind w:hanging="27"/>
        <w:jc w:val="both"/>
      </w:pPr>
      <w:r w:rsidRPr="00D5328D">
        <w:t>«параллельный спринт» – по олимпийской системе на выбывание;</w:t>
      </w:r>
    </w:p>
    <w:p w:rsidR="00B04452" w:rsidRPr="00D5328D" w:rsidRDefault="00B04452" w:rsidP="00B04452">
      <w:pPr>
        <w:numPr>
          <w:ilvl w:val="0"/>
          <w:numId w:val="4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:rsidR="00B04452" w:rsidRPr="00D5328D" w:rsidRDefault="00B04452" w:rsidP="00B04452">
      <w:pPr>
        <w:numPr>
          <w:ilvl w:val="0"/>
          <w:numId w:val="4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:rsidR="00B04452" w:rsidRDefault="00B04452" w:rsidP="00B04452">
      <w:pPr>
        <w:numPr>
          <w:ilvl w:val="1"/>
          <w:numId w:val="9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B04452" w:rsidRDefault="00B04452" w:rsidP="00B04452">
      <w:pPr>
        <w:tabs>
          <w:tab w:val="left" w:pos="1080"/>
        </w:tabs>
        <w:ind w:firstLine="1080"/>
        <w:jc w:val="both"/>
      </w:pPr>
      <w:r>
        <w:t>П</w:t>
      </w:r>
      <w:r w:rsidRPr="00D5328D">
        <w:t>обедитель спортивного соревнования по дисциплине «многоборье» определяется 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B04452" w:rsidRPr="00D5328D" w:rsidRDefault="00B04452" w:rsidP="00B04452">
      <w:pPr>
        <w:numPr>
          <w:ilvl w:val="1"/>
          <w:numId w:val="9"/>
        </w:numPr>
        <w:tabs>
          <w:tab w:val="clear" w:pos="1647"/>
          <w:tab w:val="left" w:pos="1080"/>
        </w:tabs>
        <w:ind w:left="0" w:firstLine="540"/>
        <w:jc w:val="both"/>
      </w:pPr>
      <w:r>
        <w:t>И</w:t>
      </w:r>
      <w:r w:rsidRPr="00D5328D">
        <w:t>тоговые результаты (протоколы) и отчеты на бумажном и электронном носителях представляются в Минспорта России, ФГБУ «ЦСП» и ФРР в течение двух недель, со дня окончания спортивного соревнования.</w:t>
      </w:r>
    </w:p>
    <w:p w:rsidR="00B04452" w:rsidRPr="00D5328D" w:rsidRDefault="00B04452" w:rsidP="00B04452">
      <w:pPr>
        <w:jc w:val="both"/>
      </w:pPr>
    </w:p>
    <w:p w:rsidR="00B04452" w:rsidRPr="00D5328D" w:rsidRDefault="00B04452" w:rsidP="00B04452">
      <w:pPr>
        <w:jc w:val="center"/>
        <w:rPr>
          <w:b/>
        </w:rPr>
      </w:pPr>
      <w:r w:rsidRPr="00D5328D">
        <w:rPr>
          <w:b/>
          <w:lang w:val="en-US"/>
        </w:rPr>
        <w:t>VI</w:t>
      </w:r>
      <w:r>
        <w:rPr>
          <w:b/>
          <w:lang w:val="en-US"/>
        </w:rPr>
        <w:t>I</w:t>
      </w:r>
      <w:r w:rsidRPr="00D5328D">
        <w:rPr>
          <w:b/>
          <w:lang w:val="en-US"/>
        </w:rPr>
        <w:t>I</w:t>
      </w:r>
      <w:r w:rsidRPr="00D5328D">
        <w:rPr>
          <w:b/>
        </w:rPr>
        <w:t>. НАГРАЖДЕНИЕ ПОБЕДИТЕЛЕЙ И ПРИЗЕРОВ</w:t>
      </w:r>
    </w:p>
    <w:p w:rsidR="00B04452" w:rsidRPr="00236A1C" w:rsidRDefault="00B04452" w:rsidP="00B04452">
      <w:pPr>
        <w:numPr>
          <w:ilvl w:val="1"/>
          <w:numId w:val="4"/>
        </w:numPr>
        <w:tabs>
          <w:tab w:val="clear" w:pos="2172"/>
          <w:tab w:val="num" w:pos="1080"/>
        </w:tabs>
        <w:ind w:left="0" w:firstLine="540"/>
        <w:jc w:val="both"/>
      </w:pPr>
      <w:r w:rsidRPr="00004175">
        <w:t>Участники</w:t>
      </w:r>
      <w:r w:rsidR="00421BA5">
        <w:t xml:space="preserve"> </w:t>
      </w:r>
      <w:r w:rsidR="004151D9">
        <w:t>спортивных с</w:t>
      </w:r>
      <w:r>
        <w:t>оревнований</w:t>
      </w:r>
      <w:r w:rsidRPr="00004175">
        <w:t xml:space="preserve">, </w:t>
      </w:r>
      <w:r w:rsidRPr="00236A1C">
        <w:t>занявшие призовые места (1, 2, 3)  в личных дисциплинах программы награждаются медалями, дипломами  ФРР.</w:t>
      </w:r>
    </w:p>
    <w:p w:rsidR="00B04452" w:rsidRPr="00236A1C" w:rsidRDefault="00B04452" w:rsidP="00B04452">
      <w:pPr>
        <w:numPr>
          <w:ilvl w:val="1"/>
          <w:numId w:val="4"/>
        </w:numPr>
        <w:tabs>
          <w:tab w:val="clear" w:pos="2172"/>
          <w:tab w:val="num" w:pos="1080"/>
        </w:tabs>
        <w:ind w:left="0" w:firstLine="540"/>
        <w:jc w:val="both"/>
      </w:pPr>
      <w:r w:rsidRPr="00236A1C">
        <w:t>Тренеры экипажей всероссийских спортивных соревнований, занявших 1 места в личных дисциплинах</w:t>
      </w:r>
      <w:r>
        <w:t>,</w:t>
      </w:r>
      <w:r w:rsidRPr="00236A1C">
        <w:t xml:space="preserve"> награждаются дипломами ФРР. </w:t>
      </w:r>
    </w:p>
    <w:p w:rsidR="00B04452" w:rsidRDefault="00B04452" w:rsidP="004151D9">
      <w:pPr>
        <w:jc w:val="both"/>
      </w:pPr>
    </w:p>
    <w:p w:rsidR="00B04452" w:rsidRPr="005333B3" w:rsidRDefault="00B04452" w:rsidP="00B04452">
      <w:pPr>
        <w:jc w:val="center"/>
        <w:rPr>
          <w:b/>
        </w:rPr>
      </w:pPr>
      <w:r w:rsidRPr="005333B3">
        <w:rPr>
          <w:b/>
          <w:lang w:val="en-US"/>
        </w:rPr>
        <w:t>IX</w:t>
      </w:r>
      <w:r w:rsidRPr="005333B3">
        <w:rPr>
          <w:b/>
        </w:rPr>
        <w:t>. УСЛОВИЯ ФИНАНСИРОВАНИЯ</w:t>
      </w:r>
    </w:p>
    <w:p w:rsidR="00B04452" w:rsidRDefault="00B04452" w:rsidP="00B04452">
      <w:pPr>
        <w:pStyle w:val="aa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5E7BAB">
        <w:t xml:space="preserve">Финансовое обеспечение, связанное с организационными расходами по подготовке и проведению спортивных соревнования, осуществляется за счет бюджетных и привлеченных средств организаторов соревнований.  </w:t>
      </w:r>
    </w:p>
    <w:p w:rsidR="00B04452" w:rsidRDefault="00B04452" w:rsidP="00B04452">
      <w:pPr>
        <w:pStyle w:val="aa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5E7BAB">
        <w:t>Расходы по командированию (проезд, питание, размещение и страхование, оплата заявочного взноса) участников соревнований обеспечивают командирующие организации.</w:t>
      </w:r>
    </w:p>
    <w:p w:rsidR="00B04452" w:rsidRPr="00BC7C39" w:rsidRDefault="00B04452" w:rsidP="00B04452">
      <w:pPr>
        <w:pStyle w:val="aa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B66156">
        <w:t>Оплата заявочного взноса в размере 3000 рублей с экипажа R6</w:t>
      </w:r>
      <w:r w:rsidR="004151D9">
        <w:t xml:space="preserve"> и 2000 рублей с экипажа </w:t>
      </w:r>
      <w:r w:rsidR="004151D9">
        <w:rPr>
          <w:lang w:val="en-US"/>
        </w:rPr>
        <w:t>R</w:t>
      </w:r>
      <w:r w:rsidR="004151D9" w:rsidRPr="004151D9">
        <w:t>4</w:t>
      </w:r>
      <w:r w:rsidRPr="00B66156">
        <w:t xml:space="preserve"> </w:t>
      </w:r>
      <w:r w:rsidR="00107450">
        <w:t>перечисляется на расчетный счет</w:t>
      </w:r>
      <w:r w:rsidR="004151D9">
        <w:t xml:space="preserve"> «Кивиниеми» </w:t>
      </w:r>
      <w:r w:rsidRPr="004151D9">
        <w:t>(</w:t>
      </w:r>
      <w:r w:rsidR="00830616">
        <w:t>Приложение 3</w:t>
      </w:r>
      <w:r w:rsidRPr="004151D9">
        <w:t>),</w:t>
      </w:r>
      <w:r w:rsidR="00107450" w:rsidRPr="00107450">
        <w:t xml:space="preserve"> </w:t>
      </w:r>
      <w:r w:rsidRPr="00BC7C39">
        <w:t>либо производится при прохождении мандатной комиссии с выдачей документа установленного образца.</w:t>
      </w:r>
      <w:r>
        <w:t xml:space="preserve"> Заявочный взнос расходуется на создание необходимых санитарно-гигиенических условий пребывания спортсменов на месте проведения соревнований, аренду и транспортировку предоставляемого спортсменам специального снаряжения. </w:t>
      </w:r>
    </w:p>
    <w:p w:rsidR="00B04452" w:rsidRPr="00BC7C39" w:rsidRDefault="00B04452" w:rsidP="00B04452">
      <w:pPr>
        <w:pStyle w:val="aa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BC7C39">
        <w:t>Расходы по командированию (проезд, питание, оплата заявочного взноса, размещение и страхование) участников соревнований обеспечивают командирующие организации.</w:t>
      </w:r>
    </w:p>
    <w:p w:rsidR="00B04452" w:rsidRPr="00102D4F" w:rsidRDefault="00B04452" w:rsidP="00B04452">
      <w:pPr>
        <w:pStyle w:val="21"/>
        <w:rPr>
          <w:color w:val="FF0000"/>
        </w:rPr>
      </w:pPr>
    </w:p>
    <w:p w:rsidR="00B04452" w:rsidRPr="00D5328D" w:rsidRDefault="00B04452" w:rsidP="00B04452">
      <w:pPr>
        <w:pStyle w:val="21"/>
      </w:pPr>
      <w:r w:rsidRPr="005333B3">
        <w:rPr>
          <w:lang w:val="en-US"/>
        </w:rPr>
        <w:t>X</w:t>
      </w:r>
      <w:r w:rsidRPr="005333B3">
        <w:t>.</w:t>
      </w:r>
      <w:r w:rsidRPr="00D5328D">
        <w:t xml:space="preserve"> УСЛОВИЯ ПРОЕЗДА И РАЗМЕЩЕНИЯ КОМАНД</w:t>
      </w:r>
    </w:p>
    <w:p w:rsidR="00B17485" w:rsidRPr="007563C1" w:rsidRDefault="00B17485" w:rsidP="00B17485">
      <w:pPr>
        <w:ind w:firstLine="540"/>
        <w:jc w:val="both"/>
      </w:pPr>
      <w:r w:rsidRPr="007563C1">
        <w:t>До места проведения соревнований можно доехать пригородным железнодорожным транспортом до станции Лосево от Финляндского вокзала Санкт-Петербурга (станция городского метрополитена «П</w:t>
      </w:r>
      <w:r w:rsidR="00107450">
        <w:t>лощадь Ленина» или от платформы</w:t>
      </w:r>
      <w:r w:rsidR="00107450" w:rsidRPr="00107450">
        <w:t xml:space="preserve"> </w:t>
      </w:r>
      <w:r w:rsidRPr="007563C1">
        <w:t xml:space="preserve">Девяткино (станция городского метрополитена «Девяткино»). </w:t>
      </w:r>
    </w:p>
    <w:p w:rsidR="00B17485" w:rsidRPr="007563C1" w:rsidRDefault="00B17485" w:rsidP="00B17485">
      <w:pPr>
        <w:ind w:firstLine="540"/>
      </w:pPr>
      <w:r w:rsidRPr="007563C1">
        <w:t xml:space="preserve">Расписание электричек и цены на билеты можно узнать: </w:t>
      </w:r>
      <w:hyperlink r:id="rId12" w:history="1">
        <w:r w:rsidRPr="007563C1">
          <w:rPr>
            <w:rStyle w:val="a3"/>
          </w:rPr>
          <w:t>http://www.tutu.ru/spb/06.php</w:t>
        </w:r>
      </w:hyperlink>
    </w:p>
    <w:p w:rsidR="00B17485" w:rsidRPr="007563C1" w:rsidRDefault="00B17485" w:rsidP="00B17485">
      <w:pPr>
        <w:ind w:firstLine="540"/>
      </w:pPr>
      <w:r w:rsidRPr="007563C1">
        <w:t xml:space="preserve">Расписание может меняться. Следите за информацией на указанном сайте. </w:t>
      </w:r>
    </w:p>
    <w:p w:rsidR="00B17485" w:rsidRPr="007563C1" w:rsidRDefault="00B17485" w:rsidP="00B17485">
      <w:pPr>
        <w:spacing w:before="120"/>
        <w:ind w:firstLine="540"/>
        <w:jc w:val="both"/>
      </w:pPr>
      <w:r w:rsidRPr="007563C1">
        <w:t>До поселка Лосево можно также доехать автомобильным транспортом по трассе Санкт-Петербург – Приозерск  до населенного пункта Лосево (</w:t>
      </w:r>
      <w:smartTag w:uri="urn:schemas-microsoft-com:office:smarttags" w:element="metricconverter">
        <w:smartTagPr>
          <w:attr w:name="ProductID" w:val="81 километр"/>
        </w:smartTagPr>
        <w:r w:rsidRPr="007563C1">
          <w:t>81 километр</w:t>
        </w:r>
        <w:r w:rsidR="00107450" w:rsidRPr="00107450">
          <w:t xml:space="preserve"> </w:t>
        </w:r>
      </w:smartTag>
      <w:r w:rsidRPr="007563C1">
        <w:t xml:space="preserve">Приозерского шоссе). </w:t>
      </w:r>
    </w:p>
    <w:p w:rsidR="00B17485" w:rsidRPr="007563C1" w:rsidRDefault="00B17485" w:rsidP="00B17485">
      <w:pPr>
        <w:spacing w:before="120"/>
        <w:ind w:firstLine="540"/>
        <w:jc w:val="both"/>
      </w:pPr>
      <w:r w:rsidRPr="007563C1">
        <w:t xml:space="preserve">При заезде команды - участницы регистрируются в </w:t>
      </w:r>
      <w:r>
        <w:t>секретариате соревнований, расположенном на территории базы активного отдыха «Кивиниеми». В настоящее время в районе поселка Лосево в непосредственной близости от Вуоксы «дикая» установка палаток не безопасна, поэтому настоятельно рекомендуем командам останавливаться на территории баз отдыха или на самих базах отдыха (в корпусах).</w:t>
      </w:r>
      <w:r w:rsidRPr="007563C1">
        <w:t xml:space="preserve"> Разведение костров на территории поселка Лосево запрещено. В случае приготовления пищи на газовых приборах, команда должна иметь собственные средства </w:t>
      </w:r>
      <w:r w:rsidRPr="007563C1">
        <w:lastRenderedPageBreak/>
        <w:t xml:space="preserve">пожаротушения (огнетушитель, лопату). </w:t>
      </w:r>
      <w:r>
        <w:t>Т</w:t>
      </w:r>
      <w:r w:rsidRPr="007563C1">
        <w:t>уалеты</w:t>
      </w:r>
      <w:r>
        <w:t xml:space="preserve"> для участников соревнований будут установлены на территории базы активного отдыха «Кивиниеми». </w:t>
      </w:r>
    </w:p>
    <w:p w:rsidR="00B17485" w:rsidRPr="007563C1" w:rsidRDefault="00B17485" w:rsidP="00B17485">
      <w:pPr>
        <w:ind w:firstLine="540"/>
      </w:pPr>
      <w:r>
        <w:t xml:space="preserve">Команды могут разбивать палаточные лагеря на территории кемпинга </w:t>
      </w:r>
      <w:r w:rsidR="00107450">
        <w:t>Базы рафтинга</w:t>
      </w:r>
      <w:r>
        <w:t xml:space="preserve"> «Кивиниеми».  Стоимость проживания </w:t>
      </w:r>
      <w:r w:rsidRPr="007563C1">
        <w:t>в сутки</w:t>
      </w:r>
      <w:r w:rsidR="00107450" w:rsidRPr="00107450">
        <w:t xml:space="preserve"> </w:t>
      </w:r>
      <w:r w:rsidR="00107450">
        <w:t>для команд, участвующих в соревнованиях</w:t>
      </w:r>
      <w:r w:rsidRPr="007563C1">
        <w:t xml:space="preserve"> – </w:t>
      </w:r>
      <w:r w:rsidR="00107450" w:rsidRPr="00107450">
        <w:t>2</w:t>
      </w:r>
      <w:r w:rsidRPr="00107450">
        <w:t>50 рублей за палатку, плюс 50 рублей с человека.</w:t>
      </w:r>
      <w:r w:rsidR="00107450">
        <w:t xml:space="preserve"> Обязательн</w:t>
      </w:r>
      <w:r w:rsidR="00B27E2D">
        <w:t>о</w:t>
      </w:r>
      <w:r w:rsidR="00107450">
        <w:t xml:space="preserve"> предварительное бронирование.</w:t>
      </w:r>
    </w:p>
    <w:p w:rsidR="00107450" w:rsidRDefault="00107450" w:rsidP="00B17485">
      <w:pPr>
        <w:ind w:firstLine="540"/>
      </w:pPr>
      <w:r>
        <w:t>Контакты:</w:t>
      </w:r>
    </w:p>
    <w:p w:rsidR="00107450" w:rsidRDefault="00107450" w:rsidP="00B17485">
      <w:pPr>
        <w:ind w:firstLine="540"/>
      </w:pPr>
      <w:r>
        <w:t xml:space="preserve">управляющий: Егор, </w:t>
      </w:r>
      <w:r w:rsidR="00B17485" w:rsidRPr="007563C1">
        <w:t>тел.: +7 (</w:t>
      </w:r>
      <w:r>
        <w:t>921</w:t>
      </w:r>
      <w:r w:rsidR="00B17485" w:rsidRPr="007563C1">
        <w:t xml:space="preserve">) </w:t>
      </w:r>
      <w:r>
        <w:t>751-79-71,</w:t>
      </w:r>
      <w:r w:rsidR="00B17485">
        <w:t xml:space="preserve"> </w:t>
      </w:r>
      <w:r w:rsidR="00B17485" w:rsidRPr="007563C1">
        <w:t xml:space="preserve">e-mail: </w:t>
      </w:r>
      <w:hyperlink r:id="rId13" w:history="1">
        <w:r>
          <w:rPr>
            <w:rStyle w:val="a3"/>
            <w:lang w:val="en-US"/>
          </w:rPr>
          <w:t>egor</w:t>
        </w:r>
        <w:r w:rsidRPr="00107450">
          <w:rPr>
            <w:rStyle w:val="a3"/>
          </w:rPr>
          <w:t>@</w:t>
        </w:r>
        <w:r>
          <w:rPr>
            <w:rStyle w:val="a3"/>
            <w:lang w:val="en-US"/>
          </w:rPr>
          <w:t>lraft</w:t>
        </w:r>
        <w:r w:rsidR="00B17485" w:rsidRPr="005C4D8F">
          <w:rPr>
            <w:rStyle w:val="a3"/>
          </w:rPr>
          <w:t>.ru</w:t>
        </w:r>
      </w:hyperlink>
      <w:r>
        <w:t>,</w:t>
      </w:r>
      <w:r w:rsidR="00B17485">
        <w:t xml:space="preserve"> </w:t>
      </w:r>
    </w:p>
    <w:p w:rsidR="00B17485" w:rsidRPr="007563C1" w:rsidRDefault="00107450" w:rsidP="00B17485">
      <w:pPr>
        <w:ind w:firstLine="540"/>
      </w:pPr>
      <w:r>
        <w:t xml:space="preserve">администратор базы: +7(812)922-33-19, </w:t>
      </w:r>
      <w:r>
        <w:rPr>
          <w:lang w:val="en-US"/>
        </w:rPr>
        <w:t>info</w:t>
      </w:r>
      <w:r w:rsidRPr="00107450">
        <w:t>@</w:t>
      </w:r>
      <w:r>
        <w:rPr>
          <w:lang w:val="en-US"/>
        </w:rPr>
        <w:t>kiviniemi</w:t>
      </w:r>
      <w:r w:rsidRPr="00107450">
        <w:t>.</w:t>
      </w:r>
      <w:r>
        <w:rPr>
          <w:lang w:val="en-US"/>
        </w:rPr>
        <w:t>ru</w:t>
      </w:r>
      <w:r>
        <w:t xml:space="preserve">, </w:t>
      </w:r>
      <w:r w:rsidR="00B17485">
        <w:t xml:space="preserve">сайт: </w:t>
      </w:r>
      <w:hyperlink r:id="rId14" w:history="1">
        <w:r w:rsidR="00B17485" w:rsidRPr="005C4D8F">
          <w:rPr>
            <w:rStyle w:val="a3"/>
          </w:rPr>
          <w:t>http://www.kiviniemi.ru</w:t>
        </w:r>
      </w:hyperlink>
      <w:r w:rsidR="00AC41DE">
        <w:t>.</w:t>
      </w:r>
    </w:p>
    <w:p w:rsidR="00B17485" w:rsidRPr="008C096F" w:rsidRDefault="00B17485" w:rsidP="00B17485">
      <w:pPr>
        <w:ind w:firstLine="540"/>
        <w:jc w:val="both"/>
      </w:pPr>
      <w:r>
        <w:t xml:space="preserve">В непосредственной близости от секретариата и места проведения соревнований расположена </w:t>
      </w:r>
      <w:r w:rsidRPr="008C096F">
        <w:t>база отдыха и туризма «Лосевская»</w:t>
      </w:r>
      <w:r>
        <w:rPr>
          <w:b/>
          <w:i/>
        </w:rPr>
        <w:t>.</w:t>
      </w:r>
      <w:r w:rsidRPr="007563C1">
        <w:t xml:space="preserve">Стоимость проживания </w:t>
      </w:r>
      <w:r>
        <w:t>на базе зависит от степени комфортности номера. Телефоны для справок и бронирования мест: 9516369, 9473551</w:t>
      </w:r>
      <w:r w:rsidRPr="007563C1">
        <w:t xml:space="preserve">. </w:t>
      </w:r>
      <w:r w:rsidRPr="007563C1">
        <w:rPr>
          <w:lang w:val="en-US"/>
        </w:rPr>
        <w:t>e</w:t>
      </w:r>
      <w:r w:rsidRPr="00DA6DB8">
        <w:t>-</w:t>
      </w:r>
      <w:r w:rsidRPr="007563C1">
        <w:rPr>
          <w:lang w:val="en-US"/>
        </w:rPr>
        <w:t>mail</w:t>
      </w:r>
      <w:r w:rsidRPr="00DA6DB8">
        <w:t xml:space="preserve">: </w:t>
      </w:r>
      <w:hyperlink r:id="rId15" w:history="1">
        <w:r w:rsidRPr="005C4D8F">
          <w:rPr>
            <w:rStyle w:val="a3"/>
          </w:rPr>
          <w:t>baza@losevs</w:t>
        </w:r>
        <w:r w:rsidRPr="005C4D8F">
          <w:rPr>
            <w:rStyle w:val="a3"/>
            <w:lang w:val="en-US"/>
          </w:rPr>
          <w:t>k</w:t>
        </w:r>
        <w:r w:rsidRPr="005C4D8F">
          <w:rPr>
            <w:rStyle w:val="a3"/>
          </w:rPr>
          <w:t>a</w:t>
        </w:r>
        <w:r w:rsidRPr="005C4D8F">
          <w:rPr>
            <w:rStyle w:val="a3"/>
            <w:lang w:val="en-US"/>
          </w:rPr>
          <w:t>ya</w:t>
        </w:r>
        <w:r w:rsidRPr="005C4D8F">
          <w:rPr>
            <w:rStyle w:val="a3"/>
          </w:rPr>
          <w:t>.</w:t>
        </w:r>
        <w:r w:rsidRPr="005C4D8F">
          <w:rPr>
            <w:rStyle w:val="a3"/>
            <w:lang w:val="en-US"/>
          </w:rPr>
          <w:t>ru</w:t>
        </w:r>
      </w:hyperlink>
      <w:r>
        <w:t xml:space="preserve">сайт: </w:t>
      </w:r>
      <w:hyperlink r:id="rId16" w:history="1">
        <w:r w:rsidRPr="005C4D8F">
          <w:rPr>
            <w:rStyle w:val="a3"/>
            <w:lang w:val="en-US"/>
          </w:rPr>
          <w:t>http</w:t>
        </w:r>
        <w:r w:rsidRPr="005C4D8F">
          <w:rPr>
            <w:rStyle w:val="a3"/>
          </w:rPr>
          <w:t>://</w:t>
        </w:r>
        <w:r w:rsidRPr="005C4D8F">
          <w:rPr>
            <w:rStyle w:val="a3"/>
            <w:lang w:val="en-US"/>
          </w:rPr>
          <w:t>www</w:t>
        </w:r>
        <w:r w:rsidRPr="005C4D8F">
          <w:rPr>
            <w:rStyle w:val="a3"/>
          </w:rPr>
          <w:t>.</w:t>
        </w:r>
        <w:r w:rsidRPr="005C4D8F">
          <w:rPr>
            <w:rStyle w:val="a3"/>
            <w:lang w:val="en-US"/>
          </w:rPr>
          <w:t>losevskaya</w:t>
        </w:r>
        <w:r w:rsidRPr="005C4D8F">
          <w:rPr>
            <w:rStyle w:val="a3"/>
          </w:rPr>
          <w:t>.</w:t>
        </w:r>
        <w:r w:rsidRPr="005C4D8F">
          <w:rPr>
            <w:rStyle w:val="a3"/>
            <w:lang w:val="en-US"/>
          </w:rPr>
          <w:t>ru</w:t>
        </w:r>
      </w:hyperlink>
    </w:p>
    <w:p w:rsidR="00B17485" w:rsidRPr="007563C1" w:rsidRDefault="00B17485" w:rsidP="00B17485">
      <w:pPr>
        <w:ind w:firstLine="540"/>
        <w:jc w:val="both"/>
        <w:rPr>
          <w:b/>
        </w:rPr>
      </w:pPr>
      <w:r>
        <w:t xml:space="preserve">Кроме названных на территории поселка Лосево функционируют другие базы отдыха, расположенные в отдалении от места проведения соревнований. </w:t>
      </w:r>
    </w:p>
    <w:p w:rsidR="00B17485" w:rsidRPr="007563C1" w:rsidRDefault="00B17485" w:rsidP="00B17485">
      <w:pPr>
        <w:spacing w:before="120"/>
        <w:ind w:firstLine="539"/>
        <w:rPr>
          <w:b/>
        </w:rPr>
      </w:pPr>
      <w:r w:rsidRPr="007563C1">
        <w:rPr>
          <w:b/>
        </w:rPr>
        <w:t xml:space="preserve">Организация питания.  </w:t>
      </w:r>
    </w:p>
    <w:p w:rsidR="00B17485" w:rsidRPr="007563C1" w:rsidRDefault="00B17485" w:rsidP="00B17485">
      <w:pPr>
        <w:ind w:firstLine="540"/>
        <w:jc w:val="both"/>
      </w:pPr>
      <w:r w:rsidRPr="007563C1">
        <w:t xml:space="preserve">Пища может готовиться непосредственно в лагерях команд на газовых плитах, горелках. Продукты могут приобретаться непосредственно в п. Лосево. Цены в продуктовых магазинах поселка могут оказаться чуть выше, чем в Санкт-Петербурге. </w:t>
      </w:r>
    </w:p>
    <w:p w:rsidR="00B17485" w:rsidRPr="007563C1" w:rsidRDefault="00B17485" w:rsidP="00B17485">
      <w:pPr>
        <w:ind w:firstLine="540"/>
        <w:jc w:val="both"/>
      </w:pPr>
      <w:r w:rsidRPr="007563C1">
        <w:t xml:space="preserve">Возле автомобильного моста через Лосевский порог работает кафе. Еще одно кафе находится у дороги, ведущей  от Приозерского шоссе к турбазе Лосевская (неподалеку от базы отдыха «Кивиниеми»).  </w:t>
      </w:r>
    </w:p>
    <w:p w:rsidR="00B04452" w:rsidRPr="00D5328D" w:rsidRDefault="00B04452" w:rsidP="00B04452">
      <w:pPr>
        <w:spacing w:line="240" w:lineRule="atLeast"/>
        <w:ind w:right="350" w:firstLine="567"/>
        <w:jc w:val="center"/>
        <w:rPr>
          <w:b/>
        </w:rPr>
      </w:pPr>
    </w:p>
    <w:p w:rsidR="00B04452" w:rsidRPr="00D5328D" w:rsidRDefault="00B04452" w:rsidP="00B04452">
      <w:pPr>
        <w:ind w:left="720" w:right="180" w:hanging="720"/>
        <w:jc w:val="center"/>
        <w:rPr>
          <w:b/>
        </w:rPr>
      </w:pPr>
    </w:p>
    <w:p w:rsidR="00B04452" w:rsidRPr="00D5328D" w:rsidRDefault="00B04452" w:rsidP="00B04452">
      <w:pPr>
        <w:ind w:left="720" w:right="180" w:hanging="720"/>
        <w:jc w:val="center"/>
        <w:rPr>
          <w:b/>
        </w:rPr>
      </w:pPr>
      <w:r w:rsidRPr="00D5328D">
        <w:rPr>
          <w:b/>
        </w:rPr>
        <w:t>ДАНННЫЙ РЕГЛАМЕНТ ЯВЛЯЕТСЯ ОФИЦИАЛЬНЫМ ВЫЗОВОМ НА СОРЕВНОВАНИЯ.</w:t>
      </w:r>
    </w:p>
    <w:p w:rsidR="00B04452" w:rsidRPr="00D5328D" w:rsidRDefault="00B04452" w:rsidP="00B04452">
      <w:pPr>
        <w:ind w:left="720" w:right="182" w:hanging="720"/>
        <w:jc w:val="right"/>
        <w:rPr>
          <w:i/>
        </w:rPr>
      </w:pPr>
      <w:r w:rsidRPr="00D5328D">
        <w:rPr>
          <w:i/>
        </w:rPr>
        <w:t xml:space="preserve">тел. для справок – 8(812)712-3223; 8(921)654-70-91; </w:t>
      </w:r>
    </w:p>
    <w:p w:rsidR="00B04452" w:rsidRPr="00B04452" w:rsidRDefault="00B04452" w:rsidP="00B04452">
      <w:pPr>
        <w:ind w:left="720" w:right="182" w:hanging="720"/>
        <w:jc w:val="right"/>
        <w:rPr>
          <w:b/>
          <w:i/>
        </w:rPr>
      </w:pPr>
      <w:r w:rsidRPr="00D5328D">
        <w:rPr>
          <w:i/>
          <w:lang w:val="en-US"/>
        </w:rPr>
        <w:t>e</w:t>
      </w:r>
      <w:r w:rsidRPr="00213DEA">
        <w:rPr>
          <w:i/>
        </w:rPr>
        <w:t>-</w:t>
      </w:r>
      <w:r w:rsidRPr="00D5328D">
        <w:rPr>
          <w:i/>
          <w:lang w:val="en-US"/>
        </w:rPr>
        <w:t>mail</w:t>
      </w:r>
      <w:r w:rsidRPr="00213DEA">
        <w:rPr>
          <w:i/>
        </w:rPr>
        <w:t>:</w:t>
      </w:r>
      <w:hyperlink r:id="rId17" w:history="1">
        <w:r w:rsidRPr="008C7B1E">
          <w:rPr>
            <w:rStyle w:val="a3"/>
            <w:i/>
            <w:lang w:val="en-US"/>
          </w:rPr>
          <w:t>raftspb</w:t>
        </w:r>
        <w:r w:rsidRPr="00B04452">
          <w:rPr>
            <w:rStyle w:val="a3"/>
            <w:i/>
          </w:rPr>
          <w:t>@</w:t>
        </w:r>
        <w:r w:rsidRPr="008C7B1E">
          <w:rPr>
            <w:rStyle w:val="a3"/>
            <w:i/>
            <w:lang w:val="en-US"/>
          </w:rPr>
          <w:t>yandex</w:t>
        </w:r>
        <w:r w:rsidRPr="00B04452">
          <w:rPr>
            <w:rStyle w:val="a3"/>
            <w:i/>
          </w:rPr>
          <w:t>.</w:t>
        </w:r>
        <w:r w:rsidRPr="008C7B1E">
          <w:rPr>
            <w:rStyle w:val="a3"/>
            <w:i/>
            <w:lang w:val="en-US"/>
          </w:rPr>
          <w:t>ru</w:t>
        </w:r>
      </w:hyperlink>
    </w:p>
    <w:p w:rsidR="00B04452" w:rsidRPr="00D5328D" w:rsidRDefault="00B04452" w:rsidP="00B04452">
      <w:pPr>
        <w:spacing w:before="120"/>
        <w:ind w:left="7093" w:right="181"/>
        <w:jc w:val="right"/>
        <w:rPr>
          <w:b/>
        </w:rPr>
      </w:pPr>
      <w:r w:rsidRPr="00D5328D">
        <w:rPr>
          <w:b/>
        </w:rPr>
        <w:t xml:space="preserve">ОРГКОМИТЕТ </w:t>
      </w:r>
    </w:p>
    <w:p w:rsidR="00B04452" w:rsidRPr="00D5328D" w:rsidRDefault="00B04452" w:rsidP="00B04452">
      <w:pPr>
        <w:spacing w:before="120"/>
        <w:ind w:left="7093" w:right="181"/>
        <w:jc w:val="right"/>
        <w:rPr>
          <w:b/>
        </w:rPr>
      </w:pPr>
    </w:p>
    <w:p w:rsidR="00B04452" w:rsidRPr="00322B98" w:rsidRDefault="00B04452" w:rsidP="00B04452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:rsidR="00B04452" w:rsidRPr="00322B98" w:rsidRDefault="00B04452" w:rsidP="00B04452">
      <w:pPr>
        <w:widowControl w:val="0"/>
        <w:autoSpaceDE w:val="0"/>
        <w:ind w:left="-900"/>
        <w:jc w:val="both"/>
        <w:rPr>
          <w:sz w:val="28"/>
          <w:szCs w:val="28"/>
        </w:rPr>
      </w:pPr>
    </w:p>
    <w:p w:rsidR="00B04452" w:rsidRPr="00361F21" w:rsidRDefault="00B04452" w:rsidP="00B04452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B04452" w:rsidRPr="00361F21" w:rsidSect="004F698F">
          <w:footerReference w:type="even" r:id="rId18"/>
          <w:footerReference w:type="default" r:id="rId19"/>
          <w:pgSz w:w="11906" w:h="16838"/>
          <w:pgMar w:top="851" w:right="851" w:bottom="1135" w:left="720" w:header="720" w:footer="720" w:gutter="0"/>
          <w:cols w:space="720"/>
          <w:titlePg/>
          <w:docGrid w:linePitch="360"/>
        </w:sectPr>
      </w:pPr>
    </w:p>
    <w:p w:rsidR="00B04452" w:rsidRPr="00616C8A" w:rsidRDefault="00B04452" w:rsidP="00B04452">
      <w:pPr>
        <w:pStyle w:val="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:rsidR="00B04452" w:rsidRDefault="00B04452" w:rsidP="00B04452">
      <w:pPr>
        <w:pStyle w:val="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:rsidR="00B04452" w:rsidRDefault="00B04452" w:rsidP="00B04452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:rsidR="00B04452" w:rsidRDefault="00B04452" w:rsidP="00B04452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B04452" w:rsidRDefault="00B04452" w:rsidP="00B04452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:rsidR="00B04452" w:rsidRDefault="00B04452" w:rsidP="00B04452">
      <w:pPr>
        <w:spacing w:line="360" w:lineRule="auto"/>
        <w:rPr>
          <w:b/>
        </w:rPr>
      </w:pPr>
      <w:r w:rsidRPr="00D03053">
        <w:rPr>
          <w:b/>
        </w:rPr>
        <w:t>Спортивная организация</w:t>
      </w:r>
      <w:r>
        <w:rPr>
          <w:b/>
        </w:rPr>
        <w:t xml:space="preserve">  ___________________________________________________________________________</w:t>
      </w:r>
    </w:p>
    <w:p w:rsidR="00B04452" w:rsidRDefault="00B04452" w:rsidP="00B04452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>6</w:t>
      </w:r>
      <w:r w:rsidR="00B17485">
        <w:rPr>
          <w:b/>
          <w:bCs/>
        </w:rPr>
        <w:t>/</w:t>
      </w:r>
      <w:r w:rsidR="00B17485">
        <w:rPr>
          <w:b/>
          <w:bCs/>
          <w:lang w:val="en-US"/>
        </w:rPr>
        <w:t>R</w:t>
      </w:r>
      <w:r w:rsidR="00B17485">
        <w:rPr>
          <w:b/>
          <w:bCs/>
        </w:rPr>
        <w:t xml:space="preserve">4 </w:t>
      </w:r>
      <w:r>
        <w:rPr>
          <w:b/>
          <w:bCs/>
        </w:rPr>
        <w:t>(поло-возрастная группа)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:rsidR="00B04452" w:rsidRPr="001F0D23" w:rsidRDefault="00B04452" w:rsidP="00394258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:rsidR="00B04452" w:rsidRPr="001F0D23" w:rsidRDefault="00B04452" w:rsidP="00394258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:rsidR="00B04452" w:rsidRPr="001F0D23" w:rsidRDefault="00B04452" w:rsidP="00394258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:rsidR="00B04452" w:rsidRPr="001F0D23" w:rsidRDefault="00B04452" w:rsidP="00394258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452" w:rsidRPr="001F0D23" w:rsidRDefault="00B04452" w:rsidP="00394258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04452" w:rsidRDefault="00B04452" w:rsidP="00B04452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 Врач __________________________/________________________/</w:t>
      </w:r>
    </w:p>
    <w:p w:rsidR="00B04452" w:rsidRDefault="00B04452" w:rsidP="00B04452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:rsidR="00B04452" w:rsidRDefault="00B04452" w:rsidP="00B04452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специалист (тренер) или представитель команды.    Об ответственности осведомлен: </w:t>
      </w:r>
      <w:r>
        <w:t>____________/________________/</w:t>
      </w:r>
    </w:p>
    <w:p w:rsidR="00B04452" w:rsidRDefault="00B04452" w:rsidP="00B0445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Подпись                             Ф.И.О.                                                       </w:t>
      </w:r>
    </w:p>
    <w:p w:rsidR="00B04452" w:rsidRDefault="00B04452" w:rsidP="00B04452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:rsidR="00B04452" w:rsidRPr="00213DEA" w:rsidRDefault="00B04452" w:rsidP="00B04452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:rsidR="00B04452" w:rsidRDefault="00B04452" w:rsidP="00B04452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B04452" w:rsidRDefault="00B04452" w:rsidP="00B04452">
      <w:pPr>
        <w:rPr>
          <w:b/>
        </w:rPr>
      </w:pPr>
      <w:r>
        <w:rPr>
          <w:sz w:val="22"/>
          <w:szCs w:val="22"/>
        </w:rPr>
        <w:t>М.П.</w:t>
      </w:r>
      <w:r>
        <w:rPr>
          <w:b/>
        </w:rPr>
        <w:t xml:space="preserve">           Дата заполнения______________________                  </w:t>
      </w:r>
    </w:p>
    <w:p w:rsidR="00B04452" w:rsidRDefault="00B04452" w:rsidP="00B04452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РФ в области физической культуры и спорта (региональной федерации рафтинга)   ___________________________________________________  /________________________________/</w:t>
      </w:r>
    </w:p>
    <w:p w:rsidR="00B04452" w:rsidRDefault="00B04452" w:rsidP="00B04452">
      <w:pPr>
        <w:jc w:val="right"/>
      </w:pPr>
      <w:r>
        <w:rPr>
          <w:sz w:val="18"/>
          <w:szCs w:val="18"/>
        </w:rPr>
        <w:t>Подпись                                                                                                         Ф.И.О</w:t>
      </w:r>
      <w:r>
        <w:t xml:space="preserve">                      .</w:t>
      </w:r>
    </w:p>
    <w:p w:rsidR="00B04452" w:rsidRDefault="00B04452" w:rsidP="00B04452">
      <w:pPr>
        <w:jc w:val="right"/>
        <w:rPr>
          <w:sz w:val="2"/>
          <w:szCs w:val="2"/>
        </w:rPr>
      </w:pPr>
      <w:r>
        <w:t xml:space="preserve">            М.П.                                                                          Дата заполнения______________________  </w:t>
      </w:r>
    </w:p>
    <w:p w:rsidR="00B04452" w:rsidRDefault="00B04452" w:rsidP="00B04452">
      <w:pPr>
        <w:jc w:val="right"/>
        <w:rPr>
          <w:sz w:val="2"/>
          <w:szCs w:val="2"/>
        </w:rPr>
        <w:sectPr w:rsidR="00B04452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:rsidR="00B04452" w:rsidRPr="00FF28D9" w:rsidRDefault="00B04452" w:rsidP="00B04452">
      <w:pPr>
        <w:jc w:val="right"/>
        <w:rPr>
          <w:sz w:val="20"/>
          <w:szCs w:val="20"/>
        </w:rPr>
      </w:pPr>
      <w:r w:rsidRPr="00FF28D9">
        <w:rPr>
          <w:sz w:val="20"/>
          <w:szCs w:val="20"/>
        </w:rPr>
        <w:lastRenderedPageBreak/>
        <w:t>Приложение 2</w:t>
      </w:r>
    </w:p>
    <w:p w:rsidR="00B04452" w:rsidRDefault="00B04452" w:rsidP="00B04452">
      <w:pPr>
        <w:jc w:val="center"/>
        <w:rPr>
          <w:b/>
          <w:sz w:val="32"/>
          <w:szCs w:val="32"/>
        </w:rPr>
      </w:pPr>
    </w:p>
    <w:p w:rsidR="00B04452" w:rsidRDefault="00B04452" w:rsidP="00B04452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:rsidR="00B04452" w:rsidRPr="00297B55" w:rsidRDefault="00B04452" w:rsidP="00B04452">
      <w:pPr>
        <w:jc w:val="center"/>
        <w:rPr>
          <w:b/>
          <w:sz w:val="32"/>
          <w:szCs w:val="32"/>
        </w:rPr>
      </w:pPr>
    </w:p>
    <w:p w:rsidR="00B04452" w:rsidRDefault="00B04452" w:rsidP="00B04452">
      <w:pPr>
        <w:jc w:val="both"/>
      </w:pPr>
      <w:r>
        <w:t xml:space="preserve"> Я, __________________________________________________________________________,</w:t>
      </w:r>
    </w:p>
    <w:p w:rsidR="00B04452" w:rsidRPr="001E0A8D" w:rsidRDefault="00B04452" w:rsidP="00B04452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:rsidR="00B04452" w:rsidRDefault="00B04452" w:rsidP="00B04452">
      <w:pPr>
        <w:jc w:val="both"/>
      </w:pPr>
      <w:r>
        <w:t xml:space="preserve">родитель (законный представитель) спортсмена </w:t>
      </w:r>
    </w:p>
    <w:p w:rsidR="00B04452" w:rsidRDefault="00B04452" w:rsidP="00B04452">
      <w:pPr>
        <w:jc w:val="both"/>
      </w:pPr>
      <w:r>
        <w:t xml:space="preserve"> _____________________________________________________________________________</w:t>
      </w:r>
    </w:p>
    <w:p w:rsidR="00B04452" w:rsidRDefault="00B04452" w:rsidP="00B04452">
      <w:pPr>
        <w:jc w:val="center"/>
      </w:pPr>
      <w:r w:rsidRPr="001E0A8D">
        <w:rPr>
          <w:vertAlign w:val="superscript"/>
        </w:rPr>
        <w:t>Ф.И.О. (полностью)</w:t>
      </w:r>
    </w:p>
    <w:p w:rsidR="00B04452" w:rsidRDefault="00B04452" w:rsidP="00B04452">
      <w:pPr>
        <w:jc w:val="both"/>
      </w:pPr>
      <w:r>
        <w:t>члена команды: _______________________________________________________________</w:t>
      </w:r>
    </w:p>
    <w:p w:rsidR="00B04452" w:rsidRDefault="00B04452" w:rsidP="00B04452">
      <w:pPr>
        <w:jc w:val="center"/>
      </w:pPr>
      <w:r>
        <w:rPr>
          <w:vertAlign w:val="superscript"/>
        </w:rPr>
        <w:t>название команды, регион</w:t>
      </w:r>
    </w:p>
    <w:p w:rsidR="00B04452" w:rsidRDefault="00B04452" w:rsidP="00B04452">
      <w:pPr>
        <w:jc w:val="both"/>
      </w:pPr>
      <w:r>
        <w:t>_____________________________________________________________________________</w:t>
      </w:r>
    </w:p>
    <w:p w:rsidR="00B04452" w:rsidRDefault="00B04452" w:rsidP="00B04452">
      <w:pPr>
        <w:jc w:val="both"/>
      </w:pPr>
      <w:r>
        <w:t xml:space="preserve">подтверждаю участие спортсмена в соревнованиях </w:t>
      </w:r>
      <w:r>
        <w:rPr>
          <w:i/>
        </w:rPr>
        <w:t xml:space="preserve">Всероссийские соревнования по рафтингу, </w:t>
      </w:r>
      <w:r>
        <w:t xml:space="preserve">проводимых в </w:t>
      </w:r>
      <w:r w:rsidR="00B17485">
        <w:t>Ленинградской области на реке Вуокса</w:t>
      </w:r>
      <w:r w:rsidR="00926595">
        <w:t xml:space="preserve"> </w:t>
      </w:r>
      <w:r w:rsidR="00B17485">
        <w:t xml:space="preserve">7 сентября </w:t>
      </w:r>
      <w:r>
        <w:t xml:space="preserve">– </w:t>
      </w:r>
      <w:r w:rsidR="00B17485">
        <w:t>10 сент</w:t>
      </w:r>
      <w:r w:rsidR="00B27E2D">
        <w:t>я</w:t>
      </w:r>
      <w:r w:rsidR="00B17485">
        <w:t>бря</w:t>
      </w:r>
      <w:r>
        <w:t xml:space="preserve"> 2017 года.</w:t>
      </w:r>
    </w:p>
    <w:p w:rsidR="00B04452" w:rsidRDefault="00B04452" w:rsidP="00B04452">
      <w:pPr>
        <w:numPr>
          <w:ilvl w:val="0"/>
          <w:numId w:val="14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:rsidR="00B04452" w:rsidRDefault="00B04452" w:rsidP="00B04452">
      <w:pPr>
        <w:numPr>
          <w:ilvl w:val="0"/>
          <w:numId w:val="14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:rsidR="00B04452" w:rsidRDefault="00B04452" w:rsidP="00B04452">
      <w:pPr>
        <w:numPr>
          <w:ilvl w:val="0"/>
          <w:numId w:val="14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Спортсмен, интересы которого я представляю, не имеет медицинских противопоказаний для участия в соревнованиях. </w:t>
      </w:r>
    </w:p>
    <w:p w:rsidR="00B04452" w:rsidRDefault="00B04452" w:rsidP="00B04452">
      <w:pPr>
        <w:numPr>
          <w:ilvl w:val="0"/>
          <w:numId w:val="14"/>
        </w:numPr>
        <w:tabs>
          <w:tab w:val="clear" w:pos="720"/>
        </w:tabs>
        <w:suppressAutoHyphens w:val="0"/>
        <w:ind w:left="180" w:firstLine="180"/>
        <w:jc w:val="both"/>
      </w:pPr>
      <w:r>
        <w:t>Спортсмен, интересы которого я представляю, застрахован от несчастного случая.</w:t>
      </w:r>
    </w:p>
    <w:p w:rsidR="00B04452" w:rsidRDefault="00B04452" w:rsidP="00B04452">
      <w:pPr>
        <w:jc w:val="both"/>
      </w:pPr>
    </w:p>
    <w:p w:rsidR="00B04452" w:rsidRDefault="00B04452" w:rsidP="00B04452">
      <w:pPr>
        <w:jc w:val="both"/>
      </w:pPr>
      <w:r>
        <w:t>______________________                                 _____________________________________</w:t>
      </w:r>
    </w:p>
    <w:p w:rsidR="00B04452" w:rsidRDefault="00B04452" w:rsidP="00B04452">
      <w:pPr>
        <w:jc w:val="both"/>
        <w:rPr>
          <w:vertAlign w:val="superscript"/>
        </w:rPr>
      </w:pPr>
      <w:r w:rsidRPr="001E0A8D">
        <w:rPr>
          <w:vertAlign w:val="superscript"/>
        </w:rPr>
        <w:t>Дата                                                               Подпись</w:t>
      </w:r>
      <w:r>
        <w:rPr>
          <w:vertAlign w:val="superscript"/>
        </w:rPr>
        <w:t xml:space="preserve">                    Расшифровка подписи</w:t>
      </w:r>
    </w:p>
    <w:p w:rsidR="00B04452" w:rsidRDefault="00B04452" w:rsidP="00B04452">
      <w:pPr>
        <w:rPr>
          <w:vertAlign w:val="superscript"/>
        </w:rPr>
      </w:pPr>
    </w:p>
    <w:p w:rsidR="00B04452" w:rsidRDefault="00B04452" w:rsidP="00B04452">
      <w:pPr>
        <w:jc w:val="center"/>
        <w:rPr>
          <w:b/>
          <w:sz w:val="32"/>
          <w:szCs w:val="32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jc w:val="right"/>
        <w:rPr>
          <w:sz w:val="20"/>
          <w:szCs w:val="20"/>
          <w:lang w:eastAsia="ru-RU"/>
        </w:rPr>
      </w:pPr>
    </w:p>
    <w:p w:rsidR="00B04452" w:rsidRDefault="00B04452" w:rsidP="00B04452">
      <w:pPr>
        <w:suppressAutoHyphens w:val="0"/>
        <w:jc w:val="right"/>
        <w:rPr>
          <w:sz w:val="20"/>
          <w:szCs w:val="20"/>
          <w:lang w:eastAsia="ru-RU"/>
        </w:rPr>
      </w:pPr>
      <w:r w:rsidRPr="00830616">
        <w:rPr>
          <w:sz w:val="20"/>
          <w:szCs w:val="20"/>
          <w:lang w:eastAsia="ru-RU"/>
        </w:rPr>
        <w:t>Приложение 3</w:t>
      </w:r>
    </w:p>
    <w:p w:rsidR="00145344" w:rsidRPr="00033046" w:rsidRDefault="00145344" w:rsidP="00B04452">
      <w:pPr>
        <w:suppressAutoHyphens w:val="0"/>
        <w:jc w:val="right"/>
        <w:rPr>
          <w:sz w:val="20"/>
          <w:szCs w:val="20"/>
          <w:lang w:eastAsia="ru-RU"/>
        </w:rPr>
      </w:pPr>
    </w:p>
    <w:p w:rsidR="00145344" w:rsidRPr="00145344" w:rsidRDefault="00145344" w:rsidP="00145344">
      <w:pPr>
        <w:jc w:val="center"/>
        <w:rPr>
          <w:b/>
        </w:rPr>
      </w:pPr>
      <w:r w:rsidRPr="00145344">
        <w:rPr>
          <w:b/>
        </w:rPr>
        <w:t>ООО «Кивиниеми»</w:t>
      </w:r>
    </w:p>
    <w:p w:rsidR="00145344" w:rsidRPr="00145344" w:rsidRDefault="00145344" w:rsidP="00145344">
      <w:pPr>
        <w:jc w:val="center"/>
        <w:rPr>
          <w:b/>
        </w:rPr>
      </w:pPr>
    </w:p>
    <w:p w:rsidR="00145344" w:rsidRPr="00145344" w:rsidRDefault="00145344" w:rsidP="00145344">
      <w:r w:rsidRPr="00145344">
        <w:rPr>
          <w:b/>
          <w:bCs/>
        </w:rPr>
        <w:t>Юр. адрес:</w:t>
      </w:r>
      <w:r w:rsidRPr="00145344">
        <w:t xml:space="preserve"> 198216 Санкт-Петербург, Трамвайный пр-т, д.14</w:t>
      </w:r>
    </w:p>
    <w:p w:rsidR="00145344" w:rsidRPr="00145344" w:rsidRDefault="00145344" w:rsidP="00145344">
      <w:r w:rsidRPr="00145344">
        <w:rPr>
          <w:b/>
          <w:bCs/>
        </w:rPr>
        <w:t>ИНН</w:t>
      </w:r>
      <w:r w:rsidRPr="00145344">
        <w:t xml:space="preserve"> 7805292817</w:t>
      </w:r>
    </w:p>
    <w:p w:rsidR="00145344" w:rsidRPr="00145344" w:rsidRDefault="00145344" w:rsidP="00145344">
      <w:r w:rsidRPr="00145344">
        <w:rPr>
          <w:b/>
          <w:bCs/>
        </w:rPr>
        <w:t>КПП</w:t>
      </w:r>
      <w:r w:rsidRPr="00145344">
        <w:t xml:space="preserve">    780501001</w:t>
      </w:r>
    </w:p>
    <w:p w:rsidR="00145344" w:rsidRPr="00145344" w:rsidRDefault="00145344" w:rsidP="00145344">
      <w:pPr>
        <w:rPr>
          <w:color w:val="C0504D"/>
        </w:rPr>
      </w:pPr>
      <w:r w:rsidRPr="00145344">
        <w:rPr>
          <w:b/>
          <w:bCs/>
        </w:rPr>
        <w:t>БИК</w:t>
      </w:r>
      <w:r w:rsidRPr="00145344">
        <w:rPr>
          <w:color w:val="C0504D"/>
        </w:rPr>
        <w:t xml:space="preserve"> </w:t>
      </w:r>
      <w:r w:rsidRPr="00145344">
        <w:rPr>
          <w:lang w:eastAsia="ru-RU"/>
        </w:rPr>
        <w:t>044030795</w:t>
      </w:r>
    </w:p>
    <w:p w:rsidR="00145344" w:rsidRPr="00145344" w:rsidRDefault="00145344" w:rsidP="00145344">
      <w:r w:rsidRPr="00145344">
        <w:rPr>
          <w:b/>
          <w:bCs/>
        </w:rPr>
        <w:t xml:space="preserve">ОКПО </w:t>
      </w:r>
      <w:r w:rsidRPr="00145344">
        <w:t>71433808</w:t>
      </w:r>
    </w:p>
    <w:p w:rsidR="00145344" w:rsidRPr="00145344" w:rsidRDefault="00145344" w:rsidP="00145344">
      <w:r w:rsidRPr="00145344">
        <w:t>ОКАТО 40276561000</w:t>
      </w:r>
    </w:p>
    <w:p w:rsidR="00145344" w:rsidRPr="00145344" w:rsidRDefault="00145344" w:rsidP="00145344">
      <w:r w:rsidRPr="00145344">
        <w:t>ОГРН 1037811125770</w:t>
      </w:r>
    </w:p>
    <w:p w:rsidR="00145344" w:rsidRPr="00145344" w:rsidRDefault="00145344" w:rsidP="00145344">
      <w:r w:rsidRPr="00145344">
        <w:rPr>
          <w:b/>
          <w:bCs/>
        </w:rPr>
        <w:t>Р/счет</w:t>
      </w:r>
      <w:r w:rsidRPr="00145344">
        <w:t xml:space="preserve"> 40702810705020000089</w:t>
      </w:r>
    </w:p>
    <w:p w:rsidR="00145344" w:rsidRPr="00145344" w:rsidRDefault="00145344" w:rsidP="00145344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145344">
        <w:rPr>
          <w:b/>
          <w:lang w:eastAsia="ru-RU"/>
        </w:rPr>
        <w:t>к/с</w:t>
      </w:r>
      <w:r w:rsidRPr="00145344">
        <w:rPr>
          <w:b/>
          <w:lang w:val="en-US" w:eastAsia="ru-RU"/>
        </w:rPr>
        <w:t> </w:t>
      </w:r>
      <w:r w:rsidRPr="00145344">
        <w:rPr>
          <w:lang w:eastAsia="ru-RU"/>
        </w:rPr>
        <w:t>30101810540300000795</w:t>
      </w:r>
    </w:p>
    <w:p w:rsidR="00145344" w:rsidRPr="00145344" w:rsidRDefault="00145344" w:rsidP="00145344">
      <w:pPr>
        <w:autoSpaceDE w:val="0"/>
      </w:pPr>
      <w:r w:rsidRPr="00145344">
        <w:rPr>
          <w:lang w:eastAsia="ru-RU"/>
        </w:rPr>
        <w:t>ФИЛИАЛ ПЕТРОВСКИЙ ПАО БАНКА "ФК ОТКРЫТИЕ"</w:t>
      </w:r>
      <w:r w:rsidRPr="00145344">
        <w:t xml:space="preserve"> Г. САНКТ-ПЕТЕРБУРГ</w:t>
      </w:r>
    </w:p>
    <w:p w:rsidR="00145344" w:rsidRPr="00145344" w:rsidRDefault="00145344" w:rsidP="00145344">
      <w:pPr>
        <w:jc w:val="both"/>
      </w:pPr>
      <w:r w:rsidRPr="00145344">
        <w:rPr>
          <w:b/>
          <w:bCs/>
        </w:rPr>
        <w:t>Генеральный директор:</w:t>
      </w:r>
      <w:r w:rsidRPr="00145344">
        <w:t xml:space="preserve"> Семак Сергей Геннадьевич (действ. на основании Устава)</w:t>
      </w:r>
    </w:p>
    <w:p w:rsidR="00145344" w:rsidRPr="00145344" w:rsidRDefault="00145344" w:rsidP="00145344">
      <w:pPr>
        <w:jc w:val="both"/>
      </w:pPr>
    </w:p>
    <w:p w:rsidR="00145344" w:rsidRPr="00145344" w:rsidRDefault="00145344" w:rsidP="00145344">
      <w:pPr>
        <w:jc w:val="both"/>
      </w:pPr>
      <w:r w:rsidRPr="00145344">
        <w:rPr>
          <w:b/>
        </w:rPr>
        <w:t>Назначение платежа:</w:t>
      </w:r>
      <w:r w:rsidRPr="00145344">
        <w:t xml:space="preserve"> организация спортивного мероприятия.</w:t>
      </w:r>
    </w:p>
    <w:p w:rsidR="00B04452" w:rsidRPr="00145344" w:rsidRDefault="00B04452"/>
    <w:sectPr w:rsidR="00B04452" w:rsidRPr="00145344" w:rsidSect="0066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03" w:rsidRDefault="00725303" w:rsidP="00661BA5">
      <w:r>
        <w:separator/>
      </w:r>
    </w:p>
  </w:endnote>
  <w:endnote w:type="continuationSeparator" w:id="0">
    <w:p w:rsidR="00725303" w:rsidRDefault="00725303" w:rsidP="0066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E6" w:rsidRDefault="00661BA5" w:rsidP="005952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07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AE6" w:rsidRDefault="00725303" w:rsidP="005952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E6" w:rsidRDefault="00661BA5" w:rsidP="005952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07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2BF">
      <w:rPr>
        <w:rStyle w:val="a7"/>
        <w:noProof/>
      </w:rPr>
      <w:t>10</w:t>
    </w:r>
    <w:r>
      <w:rPr>
        <w:rStyle w:val="a7"/>
      </w:rPr>
      <w:fldChar w:fldCharType="end"/>
    </w:r>
  </w:p>
  <w:p w:rsidR="002C5AE6" w:rsidRDefault="00725303" w:rsidP="00595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03" w:rsidRDefault="00725303" w:rsidP="00661BA5">
      <w:r>
        <w:separator/>
      </w:r>
    </w:p>
  </w:footnote>
  <w:footnote w:type="continuationSeparator" w:id="0">
    <w:p w:rsidR="00725303" w:rsidRDefault="00725303" w:rsidP="0066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351241"/>
    <w:multiLevelType w:val="hybridMultilevel"/>
    <w:tmpl w:val="5FDAB5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E104CD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4D2DDB"/>
    <w:multiLevelType w:val="hybridMultilevel"/>
    <w:tmpl w:val="B1B60C8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ED123F8"/>
    <w:multiLevelType w:val="multilevel"/>
    <w:tmpl w:val="1A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E0CB4"/>
    <w:multiLevelType w:val="hybridMultilevel"/>
    <w:tmpl w:val="FFA8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4111A6"/>
    <w:multiLevelType w:val="hybridMultilevel"/>
    <w:tmpl w:val="A30A3B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164117F"/>
    <w:multiLevelType w:val="hybridMultilevel"/>
    <w:tmpl w:val="AFB2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272DE"/>
    <w:multiLevelType w:val="hybridMultilevel"/>
    <w:tmpl w:val="E39ED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594993"/>
    <w:multiLevelType w:val="hybridMultilevel"/>
    <w:tmpl w:val="3EFEF216"/>
    <w:lvl w:ilvl="0" w:tplc="98D0CA0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52"/>
    <w:rsid w:val="0006284B"/>
    <w:rsid w:val="00072B91"/>
    <w:rsid w:val="00107450"/>
    <w:rsid w:val="001138CC"/>
    <w:rsid w:val="00117A11"/>
    <w:rsid w:val="001239E7"/>
    <w:rsid w:val="00126DA5"/>
    <w:rsid w:val="00145344"/>
    <w:rsid w:val="00171D7E"/>
    <w:rsid w:val="00243EB6"/>
    <w:rsid w:val="0025138C"/>
    <w:rsid w:val="003319F9"/>
    <w:rsid w:val="004151D9"/>
    <w:rsid w:val="00421BA5"/>
    <w:rsid w:val="00444DBD"/>
    <w:rsid w:val="004856A9"/>
    <w:rsid w:val="0049114B"/>
    <w:rsid w:val="004912BF"/>
    <w:rsid w:val="005279E9"/>
    <w:rsid w:val="00661BA5"/>
    <w:rsid w:val="006B3D64"/>
    <w:rsid w:val="00725303"/>
    <w:rsid w:val="007603E1"/>
    <w:rsid w:val="00770025"/>
    <w:rsid w:val="00830616"/>
    <w:rsid w:val="00875460"/>
    <w:rsid w:val="008A3BD6"/>
    <w:rsid w:val="008B0789"/>
    <w:rsid w:val="00926595"/>
    <w:rsid w:val="00956816"/>
    <w:rsid w:val="009E39A3"/>
    <w:rsid w:val="009F4FC1"/>
    <w:rsid w:val="00AC41DE"/>
    <w:rsid w:val="00B04452"/>
    <w:rsid w:val="00B17485"/>
    <w:rsid w:val="00B27E2D"/>
    <w:rsid w:val="00BD5A92"/>
    <w:rsid w:val="00E00AB4"/>
    <w:rsid w:val="00ED2EBD"/>
    <w:rsid w:val="00F1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45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B04452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B0445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45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044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B04452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B04452"/>
    <w:rPr>
      <w:color w:val="0000FF"/>
      <w:u w:val="single"/>
    </w:rPr>
  </w:style>
  <w:style w:type="paragraph" w:customStyle="1" w:styleId="21">
    <w:name w:val="Основной текст 21"/>
    <w:basedOn w:val="a"/>
    <w:rsid w:val="00B04452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B0445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rsid w:val="00B04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44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04452"/>
  </w:style>
  <w:style w:type="paragraph" w:styleId="a8">
    <w:name w:val="Body Text"/>
    <w:basedOn w:val="a"/>
    <w:link w:val="a9"/>
    <w:rsid w:val="00B04452"/>
    <w:pPr>
      <w:suppressAutoHyphens w:val="0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04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0445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B1748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2B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2B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45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B04452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B0445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45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044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B04452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B04452"/>
    <w:rPr>
      <w:color w:val="0000FF"/>
      <w:u w:val="single"/>
    </w:rPr>
  </w:style>
  <w:style w:type="paragraph" w:customStyle="1" w:styleId="21">
    <w:name w:val="Основной текст 21"/>
    <w:basedOn w:val="a"/>
    <w:rsid w:val="00B04452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B0445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rsid w:val="00B04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44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04452"/>
  </w:style>
  <w:style w:type="paragraph" w:styleId="a8">
    <w:name w:val="Body Text"/>
    <w:basedOn w:val="a"/>
    <w:link w:val="a9"/>
    <w:rsid w:val="00B04452"/>
    <w:pPr>
      <w:suppressAutoHyphens w:val="0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04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0445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B1748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2B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2B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kiviniemi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utu.ru/spb/06.php" TargetMode="External"/><Relationship Id="rId17" Type="http://schemas.openxmlformats.org/officeDocument/2006/relationships/hyperlink" Target="mailto:raftspb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sevskay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ftspb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za@losevskaya.ru" TargetMode="External"/><Relationship Id="rId10" Type="http://schemas.openxmlformats.org/officeDocument/2006/relationships/hyperlink" Target="http://kiviniemi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aftspb.ru" TargetMode="External"/><Relationship Id="rId14" Type="http://schemas.openxmlformats.org/officeDocument/2006/relationships/hyperlink" Target="http://www.kivinie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</dc:creator>
  <cp:lastModifiedBy>Shef</cp:lastModifiedBy>
  <cp:revision>2</cp:revision>
  <dcterms:created xsi:type="dcterms:W3CDTF">2017-04-16T17:12:00Z</dcterms:created>
  <dcterms:modified xsi:type="dcterms:W3CDTF">2017-04-16T17:12:00Z</dcterms:modified>
</cp:coreProperties>
</file>